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الرازي
</w:t>
      </w:r>
    </w:p>
    <w:p>
      <w:pPr/>
      <w:r>
        <w:rPr/>
        <w:t xml:space="preserve">محمد بن أبي بكر الرازي ومحمد بن أبي بكر بن عبد المحسن.</w:t>
      </w:r>
    </w:p>
    <w:p/>
    <w:p>
      <w:pPr/>
      <w:r>
        <w:rPr/>
        <w:t xml:space="preserve">له’’تحفة الملوك’’، مجلد لطيف.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2026-06-13T14:21:19+03:00</dcterms:created>
  <dcterms:modified xsi:type="dcterms:W3CDTF">2026-06-13T14:21:19+03:00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