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أبو إسحاق
</w:t>
      </w:r>
    </w:p>
    <w:p>
      <w:pPr/>
      <w:r>
        <w:rPr/>
        <w:t xml:space="preserve">إبراهيم أبو إسحاق قال ابن حبان في الطبقة الأخيرة من الثقات شيخ يروى عن ابن جريج روى عنه وكيع بن الجراح لست أعرفه ولا أباه</w:t>
      </w:r>
    </w:p>
    <w:p/>
    <w:p>
      <w:pPr/>
      <w:r>
        <w:rPr/>
        <w:t xml:space="preserve">وقال البخاري في التاريخ معروف الحديث</w:t>
      </w:r>
    </w:p>
    <w:p/>
    <w:p>
      <w:pPr/>
      <w:r>
        <w:rPr/>
        <w:t xml:space="preserve">وكذا قال أبو حاتم الرازي أورده ابن أبي حاتم في إبراهيم الذين لا ينسبون وكناه أبا إسحاق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إبراهيم، أبو إسحاق 
</w:t>
      </w:r>
    </w:p>
    <w:p>
      <w:pPr/>
      <w:r>
        <w:rPr/>
        <w:t xml:space="preserve">إبراهيم، أبو إسحاق. </w:t>
      </w:r>
    </w:p>
    <w:p/>
    <w:p>
      <w:pPr/>
      <w:r>
        <w:rPr/>
        <w:t xml:space="preserve">عن ابن جريج، سمع منه وكيع.</w:t>
      </w:r>
    </w:p>
    <w:p/>
    <w:p>
      <w:pPr/>
      <w:r>
        <w:rPr/>
        <w:t xml:space="preserve">معروف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أبو إسحاق
</w:t>
      </w:r>
    </w:p>
    <w:p>
      <w:pPr/>
      <w:r>
        <w:rPr/>
        <w:t xml:space="preserve">إبراهيم أبو إسحاق </w:t>
      </w:r>
    </w:p>
    <w:p/>
    <w:p>
      <w:pPr/>
      <w:r>
        <w:rPr/>
        <w:t xml:space="preserve">روى عن بن جريج روى عنه وكيع سمعت أبي يقول ذلك. ويقول هو معروف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2026-07-27T17:45:12+03:00</dcterms:created>
  <dcterms:modified xsi:type="dcterms:W3CDTF">2026-07-27T17:45:12+03:00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