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والدة أم حكيم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والدة أم حكيم
</w:t>
      </w:r>
    </w:p>
    <w:p>
      <w:pPr/>
      <w:r>
        <w:rPr/>
        <w:t xml:space="preserve">والدة أم حكيم [د، س] .</w:t>
      </w:r>
    </w:p>
    <w:p/>
    <w:p>
      <w:pPr/>
      <w:r>
        <w:rPr/>
        <w:t xml:space="preserve">عن أم سلمة.</w:t>
      </w:r>
    </w:p>
    <w:p/>
    <w:p>
      <w:pPr/>
      <w:r>
        <w:rPr/>
        <w:t xml:space="preserve">وعنها بنتها.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616)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2026-07-27T13:42:00+03:00</dcterms:created>
  <dcterms:modified xsi:type="dcterms:W3CDTF">2026-07-27T13:42:00+03:00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