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حميد
</w:t>
      </w:r>
    </w:p>
    <w:p>
      <w:pPr/>
      <w:r>
        <w:rPr/>
        <w:t xml:space="preserve">أم حميد [د] .</w:t>
      </w:r>
    </w:p>
    <w:p/>
    <w:p>
      <w:pPr/>
      <w:r>
        <w:rPr/>
        <w:t xml:space="preserve">عن عائشة.</w:t>
      </w:r>
    </w:p>
    <w:p/>
    <w:p>
      <w:pPr/>
      <w:r>
        <w:rPr/>
        <w:t xml:space="preserve">المغربون الذين يشترك فيهم الجن.</w:t>
      </w:r>
    </w:p>
    <w:p/>
    <w:p>
      <w:pPr/>
      <w:r>
        <w:rPr/>
        <w:t xml:space="preserve">روى ابن جريج عن أبيه عنها.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2026-07-26T23:47:45+03:00</dcterms:created>
  <dcterms:modified xsi:type="dcterms:W3CDTF">2026-07-26T23:47:45+03:00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