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الحكم بنت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الحكم بنت النعمان
</w:t>
      </w:r>
    </w:p>
    <w:p>
      <w:pPr/>
      <w:r>
        <w:rPr/>
        <w:t xml:space="preserve">أم الحكم بنت النعمان. عن أنس.</w:t>
      </w:r>
    </w:p>
    <w:p/>
    <w:p>
      <w:pPr/>
      <w:r>
        <w:rPr/>
        <w:t xml:space="preserve">لا تعرف.</w:t>
      </w:r>
    </w:p>
    <w:p/>
    <w:p>
      <w:pPr/>
      <w:r>
        <w:rPr/>
        <w:t xml:space="preserve">وعنها امرأة لم تسم.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2026-07-27T10:29:49+03:00</dcterms:created>
  <dcterms:modified xsi:type="dcterms:W3CDTF">2026-07-27T10:29:49+03:00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