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عائشة بنت مسعود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عائشة بنت مسعود
</w:t>
      </w:r>
    </w:p>
    <w:p>
      <w:pPr/>
      <w:r>
        <w:rPr/>
        <w:t xml:space="preserve">عائشة بنت مسعود [ق] بن العجماء.</w:t>
      </w:r>
    </w:p>
    <w:p/>
    <w:p>
      <w:pPr/>
      <w:r>
        <w:rPr/>
        <w:t xml:space="preserve">عن أبيها.</w:t>
      </w:r>
    </w:p>
    <w:p/>
    <w:p>
      <w:pPr/>
      <w:r>
        <w:rPr/>
        <w:t xml:space="preserve">وعنه محمد بن طلحة بن يزيد بن ركانة، وآخر.</w:t>
      </w:r>
    </w:p>
    <w:p/>
    <w:p>
      <w:pPr/>
      <w:r>
        <w:rPr/>
        <w:t xml:space="preserve">وهو إبراهيم بن أبي الصقر، فما هي بالمشهورة.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عائشة بنت مسعود بن العجماء العدوية
</w:t>
      </w:r>
    </w:p>
    <w:p>
      <w:pPr/>
      <w:r>
        <w:rPr/>
        <w:t xml:space="preserve">عائشة بنت مسعود بن العجماء العدوية </w:t>
      </w:r>
    </w:p>
    <w:p/>
    <w:p>
      <w:pPr/>
      <w:r>
        <w:rPr/>
        <w:t xml:space="preserve">عن أبيها وعنها بن أختها محمد بن طلحة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2026-07-27T14:06:22+03:00</dcterms:created>
  <dcterms:modified xsi:type="dcterms:W3CDTF">2026-07-27T14:06:22+03:00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