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سارة بنت مقسم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سارة بنت مقسم
</w:t>
      </w:r>
    </w:p>
    <w:p>
      <w:pPr/>
      <w:r>
        <w:rPr/>
        <w:t xml:space="preserve">سارة بنت مقسم [د] عن ميمونة بنت كردم.</w:t>
      </w:r>
    </w:p>
    <w:p/>
    <w:p>
      <w:pPr/>
      <w:r>
        <w:rPr/>
        <w:t xml:space="preserve">تفرد عنها ابن أخيها عبد الله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سارة بنت مقسم
</w:t>
      </w:r>
    </w:p>
    <w:p>
      <w:pPr/>
      <w:r>
        <w:rPr/>
        <w:t xml:space="preserve">سارة بنت مقسم </w:t>
      </w:r>
    </w:p>
    <w:p/>
    <w:p>
      <w:pPr/>
      <w:r>
        <w:rPr/>
        <w:t xml:space="preserve">عن ميمونة بنت كردم وعنها بن أخيها عبد الله بن يزيد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2026-07-27T10:29:44+03:00</dcterms:created>
  <dcterms:modified xsi:type="dcterms:W3CDTF">2026-07-27T10:29:44+03:00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