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عباس الصاغاني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عباس الصاغاني
</w:t>
      </w:r>
    </w:p>
    <w:p>
      <w:pPr/>
      <w:r>
        <w:rPr/>
        <w:t xml:space="preserve">الفضل بن عباس الصاغاني الفضل بن العباس بن يحيى بن الحسين الصاغاني، يكنى أبا العباس.</w:t>
      </w:r>
    </w:p>
    <w:p/>
    <w:p>
      <w:pPr/>
      <w:r>
        <w:rPr/>
        <w:t xml:space="preserve">قال السمعاني: له عدة تصانيف في كل فن: من الحديث وغيره.</w:t>
      </w:r>
    </w:p>
    <w:p/>
    <w:p>
      <w:pPr/>
      <w:r>
        <w:rPr/>
        <w:t xml:space="preserve">وحدث بخراسان وبغداد.</w:t>
      </w:r>
    </w:p>
    <w:p/>
    <w:p>
      <w:pPr/>
      <w:r>
        <w:rPr/>
        <w:t xml:space="preserve">وسمع منه الخطيب بعد سنة 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2026-06-13T14:24:35+03:00</dcterms:created>
  <dcterms:modified xsi:type="dcterms:W3CDTF">2026-06-13T14:24:35+03:00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