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البنارسي
</w:t>
      </w:r>
    </w:p>
    <w:p>
      <w:pPr/>
      <w:r>
        <w:rPr/>
        <w:t xml:space="preserve">البنارسي  امان الله بن نور الله بن حسين البنارسي الهندي: فاضل، من أهل بنارس (من بلاد بورب، بالهند) وهي معبد الهنود. تقلد صدارة (لكنؤ) من قبل السلطان (عالمكير) وصنف شروحا وحواشي في التفسير، واصول الفقه، والعقائد. وتوفي في بنارس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2026-07-27T08:24:11+03:00</dcterms:created>
  <dcterms:modified xsi:type="dcterms:W3CDTF">2026-07-27T08:24:11+03:00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