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كعب الحارثى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الحارثى
</w:t>
      </w:r>
    </w:p>
    <w:p>
      <w:pPr/>
      <w:r>
        <w:rPr/>
        <w:t xml:space="preserve">أبو كعب الحارثى. عن عثمان.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الحارثي: إنه رأى عثمان رضي الله عنه: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 </w:t>
      </w:r>
    </w:p>
    <w:p/>
    <w:p>
      <w:pPr/>
      <w:r>
        <w:rPr/>
        <w:t xml:space="preserve">رأى عثمان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 الحارثي
</w:t>
      </w:r>
    </w:p>
    <w:p>
      <w:pPr/>
      <w:r>
        <w:rPr/>
        <w:t xml:space="preserve">أبو كعب الحارثي </w:t>
      </w:r>
    </w:p>
    <w:p/>
    <w:p>
      <w:pPr/>
      <w:r>
        <w:rPr/>
        <w:t xml:space="preserve">رأى عثمان بن عفان رضي الله تعالى عنه وسأله عن أمر دينه روى عنه زياد بن جيل سمعت أبي يقول بعض ذلك وبعضه من قبلي: نا عبد الرحمن قال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2026-07-27T17:45:32+03:00</dcterms:created>
  <dcterms:modified xsi:type="dcterms:W3CDTF">2026-07-27T17:45:32+03:00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