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البزاز
</w:t>
      </w:r>
    </w:p>
    <w:p>
      <w:pPr/>
      <w:r>
        <w:rPr/>
        <w:t xml:space="preserve">أبو عمر البزاز [ت] دينار بن عمر.</w:t>
      </w:r>
    </w:p>
    <w:p/>
    <w:p>
      <w:pPr/>
      <w:r>
        <w:rPr/>
        <w:t xml:space="preserve">قد ذكر ملينا.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البزار
</w:t>
      </w:r>
    </w:p>
    <w:p>
      <w:pPr/>
      <w:r>
        <w:rPr/>
        <w:t xml:space="preserve">أبو عمر البزار </w:t>
      </w:r>
    </w:p>
    <w:p/>
    <w:p>
      <w:pPr/>
      <w:r>
        <w:rPr/>
        <w:t xml:space="preserve">دينار 1484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2026-07-27T13:17:58+03:00</dcterms:created>
  <dcterms:modified xsi:type="dcterms:W3CDTF">2026-07-27T13:17:58+03:00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