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بن محمد العقيلي
</w:t>
      </w:r>
    </w:p>
    <w:p>
      <w:pPr>
        <w:jc w:val="start"/>
        <w:bidi/>
      </w:pPr>
      <w:r>
        <w:rPr>
          <w:rFonts w:ascii="arial" w:hAnsi="arial" w:eastAsia="arial" w:cs="arial"/>
          <w:sz w:val="28"/>
          <w:szCs w:val="28"/>
          <w:b w:val="1"/>
          <w:bCs w:val="1"/>
          <w:rtl/>
        </w:rPr>
        <w:t xml:space="preserve">عبد القادر بن محمد العقيلي
</w:t>
      </w:r>
    </w:p>
    <w:p>
      <w:pPr/>
      <w:r>
        <w:rPr/>
        <w:t xml:space="preserve">عبد القادر بن محمد العقيلي عبد القادر بن محمد بن أبي الكرم عبدالرحمن بن علوي بن المعلى بن علوي بن جعفر القاضي، تاج الدين، ابن القاضي عز الدين، العقيلي، البخاري، الحنفي.</w:t>
      </w:r>
    </w:p>
    <w:p/>
    <w:p>
      <w:pPr/>
      <w:r>
        <w:rPr/>
        <w:t xml:space="preserve">سمع الصحيح من ابن الزبيدي، وسمع من الإمامين، جمال الدين الحصيري،</w:t>
      </w:r>
    </w:p>
    <w:p/>
    <w:p>
      <w:pPr/>
      <w:r>
        <w:rPr/>
        <w:t xml:space="preserve">وتقي الدين بن الصلاح.</w:t>
      </w:r>
    </w:p>
    <w:p/>
    <w:p>
      <w:pPr/>
      <w:r>
        <w:rPr/>
        <w:t xml:space="preserve">وولي القضاء، ونظر الأوقاف بحلب.</w:t>
      </w:r>
    </w:p>
    <w:p/>
    <w:p>
      <w:pPr/>
      <w:r>
        <w:rPr/>
        <w:t xml:space="preserve">وتوفي سنة ست وتسعين وستمائة.</w:t>
      </w:r>
    </w:p>
    <w:p/>
    <w:p>
      <w:pPr/>
      <w:r>
        <w:rPr/>
        <w:t xml:space="preserve">ومولده سنة ثلاث وعشرين وخمسمائة.</w:t>
      </w:r>
    </w:p>
    <w:p>
      <w:pPr>
        <w:jc w:val="start"/>
        <w:bidi/>
      </w:pPr>
      <w:r>
        <w:rPr>
          <w:sz w:val="24"/>
          <w:szCs w:val="24"/>
          <w:b w:val="1"/>
          <w:bCs w:val="1"/>
          <w:rtl/>
        </w:rPr>
        <w:t xml:space="preserve">
تاج التراجم في طبقات الحنفية،(دار القلم - دمشق،1992،ط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2026-06-13T16:58:38+03:00</dcterms:created>
  <dcterms:modified xsi:type="dcterms:W3CDTF">2026-06-13T16:58:38+03:00</dcterms:modified>
</cp:coreProperties>
</file>

<file path=docProps/custom.xml><?xml version="1.0" encoding="utf-8"?>
<Properties xmlns="http://schemas.openxmlformats.org/officeDocument/2006/custom-properties" xmlns:vt="http://schemas.openxmlformats.org/officeDocument/2006/docPropsVTypes"/>
</file>