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منصور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منصور الكرماني
</w:t>
      </w:r>
    </w:p>
    <w:p>
      <w:pPr/>
      <w:r>
        <w:rPr/>
        <w:t xml:space="preserve">صاعد بن منصور الكرماني صاعد بن منصور بن علي الكرماني.</w:t>
      </w:r>
    </w:p>
    <w:p/>
    <w:p>
      <w:pPr/>
      <w:r>
        <w:rPr/>
        <w:t xml:space="preserve">له كتاب’’ الأجناس’’. حدث عنه ببعضه محمد بن عبيد الله بن أبي حنيفة الدستجردي، فسمعه أبو عبد الله الحسين بن محمد بن خسرو البلخي.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2026-06-13T18:03:26+03:00</dcterms:created>
  <dcterms:modified xsi:type="dcterms:W3CDTF">2026-06-13T18:03:26+03:00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