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مقاتل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مقاتل الفقيه
</w:t>
      </w:r>
    </w:p>
    <w:p>
      <w:pPr/>
      <w:r>
        <w:rPr/>
        <w:t xml:space="preserve">أبو بكر بن مقاتل الفقيه. له عن مالك خبر وضعه هو أو صاحبه شجاع بن أسلم.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2026-07-27T13:31:56+03:00</dcterms:created>
  <dcterms:modified xsi:type="dcterms:W3CDTF">2026-07-27T13:31:56+03:00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