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زياد اللؤلؤي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زياد اللؤلؤي
</w:t>
      </w:r>
    </w:p>
    <w:p>
      <w:pPr/>
      <w:r>
        <w:rPr/>
        <w:t xml:space="preserve">حسن بن زياد اللؤلؤي </w:t>
      </w:r>
    </w:p>
    <w:p/>
    <w:p>
      <w:pPr/>
      <w:r>
        <w:rPr/>
        <w:t xml:space="preserve">ليس بثقة ولا مأمون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زياد
</w:t>
      </w:r>
    </w:p>
    <w:p>
      <w:pPr/>
      <w:r>
        <w:rPr/>
        <w:t xml:space="preserve">حسن بن زياد </w:t>
      </w:r>
    </w:p>
    <w:p/>
    <w:p>
      <w:pPr/>
      <w:r>
        <w:rPr/>
        <w:t xml:space="preserve">اللؤلؤي.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2026-06-13T19:55:53+03:00</dcterms:created>
  <dcterms:modified xsi:type="dcterms:W3CDTF">2026-06-13T19:55:53+03:00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