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تحية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تحية
</w:t>
      </w:r>
    </w:p>
    <w:p>
      <w:pPr/>
      <w:r>
        <w:rPr/>
        <w:t xml:space="preserve">يعقوب بن تحية. هو ابن إسحاق.</w:t>
      </w:r>
    </w:p>
    <w:p/>
    <w:p>
      <w:pPr/>
      <w:r>
        <w:rPr/>
        <w:t xml:space="preserve">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تحية
</w:t>
      </w:r>
    </w:p>
    <w:p>
      <w:pPr/>
      <w:r>
        <w:rPr/>
        <w:t xml:space="preserve">يعقوب بن تحية: عن يزيد بن هارون،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تحية
</w:t>
      </w:r>
    </w:p>
    <w:p>
      <w:pPr/>
      <w:r>
        <w:rPr/>
        <w:t xml:space="preserve">يعقوب بن تحية </w:t>
      </w:r>
    </w:p>
    <w:p/>
    <w:p>
      <w:pPr/>
      <w:r>
        <w:rPr/>
        <w:t xml:space="preserve"> يروي عن يزيد بن هارون وهو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2026-07-27T09:37:39+03:00</dcterms:created>
  <dcterms:modified xsi:type="dcterms:W3CDTF">2026-07-27T09:37:39+03:00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