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صالح الذي روى عنه غلام خليل حرز أبي دجانة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صالح الذي روى عنه غلام خليل حرز أبي دجانة
</w:t>
      </w:r>
    </w:p>
    <w:p>
      <w:pPr/>
      <w:r>
        <w:rPr/>
        <w:t xml:space="preserve">يزيد بن صالح الذي روى عنه غلام خليل حرز أبي دجانة. وهو حرز مكذوب.</w:t>
      </w:r>
    </w:p>
    <w:p/>
    <w:p>
      <w:pPr/>
      <w:r>
        <w:rPr/>
        <w:t xml:space="preserve">كأنه من صنعة غلام خليل.</w:t>
      </w:r>
    </w:p>
    <w:p/>
    <w:p>
      <w:pPr/>
      <w:r>
        <w:rPr/>
        <w:t xml:space="preserve">يرويه عنه شعبة بقلة حياء بسند الصحيح.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