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وهب
</w:t>
      </w:r>
    </w:p>
    <w:p>
      <w:pPr/>
      <w:r>
        <w:rPr/>
        <w:t xml:space="preserve">وهب بن وهب. حدث عن سعد بن أبي وقاص.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وهب
</w:t>
      </w:r>
    </w:p>
    <w:p>
      <w:pPr/>
      <w:r>
        <w:rPr/>
        <w:t xml:space="preserve">وهب بن وهب: عن سعد بن أبي وقاص رضي الله عنه: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وهب
</w:t>
      </w:r>
    </w:p>
    <w:p>
      <w:pPr/>
      <w:r>
        <w:rPr/>
        <w:t xml:space="preserve">وهب بن وهب </w:t>
      </w:r>
    </w:p>
    <w:p/>
    <w:p>
      <w:pPr/>
      <w:r>
        <w:rPr/>
        <w:t xml:space="preserve">آخر يروي عن سعد بن أبي وقاص وقال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وهب غير أبي البختري
</w:t>
      </w:r>
    </w:p>
    <w:p>
      <w:pPr/>
      <w:r>
        <w:rPr/>
        <w:t xml:space="preserve">وهب بن وهب غير أبي البختري </w:t>
      </w:r>
    </w:p>
    <w:p/>
    <w:p>
      <w:pPr/>
      <w:r>
        <w:rPr/>
        <w:t xml:space="preserve">روى عن سعد بن أبي وقاص مرسل روى عنه عمرو بن صالح قاضي رامهرمز. نا عبد الرحمن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2026-07-27T08:54:52+03:00</dcterms:created>
  <dcterms:modified xsi:type="dcterms:W3CDTF">2026-07-27T08:54:52+03:00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