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علي، أبو بكر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علي، أبو بكر الوراق
</w:t>
      </w:r>
    </w:p>
    <w:p>
      <w:pPr/>
      <w:r>
        <w:rPr/>
        <w:t xml:space="preserve">أحمد بن علي، أبو بكر الوراق وأحمد بن علي، أبو بكر الوراق.</w:t>
      </w:r>
    </w:p>
    <w:p/>
    <w:p>
      <w:pPr/>
      <w:r>
        <w:rPr/>
        <w:t xml:space="preserve">قال محمد بن إسحاق النديم: شرح مختصر الطحاوي.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علي، أبو بكر الوراق
</w:t>
      </w:r>
    </w:p>
    <w:p>
      <w:pPr/>
      <w:r>
        <w:rPr/>
        <w:t xml:space="preserve">أحمد بن علي، أبو بكر الوراق ذكره أبو الفرج محمد بن إسحاق في ’’ الفهرست ’’، في جملة أصحابنا، بعد أن ذكر الكرخي، فقال: وله من الكتب: كتاب ’’ شرح مختصر الطحاوي ’’. ولم يزد.</w:t>
      </w:r>
    </w:p>
    <w:p/>
    <w:p>
      <w:pPr/>
      <w:r>
        <w:rPr/>
        <w:t xml:space="preserve">وذكر في ’’ القنية ’’ أنه خرج حاجا إلى بيت الله الحرام، فلما سار مرحلة، قال لأصحابه: ردوني، ارتكبت سبعمائة كبيرة في مرحلة واحدة. فردوه.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2026-06-13T19:57:30+03:00</dcterms:created>
  <dcterms:modified xsi:type="dcterms:W3CDTF">2026-06-13T19:57:30+03:00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