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زيد الشروطي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زيد الشروطي
</w:t>
      </w:r>
    </w:p>
    <w:p>
      <w:pPr/>
      <w:r>
        <w:rPr/>
        <w:t xml:space="preserve">أحمد بن زيد الشروطي أحمد بن زيد الشروطي.</w:t>
      </w:r>
    </w:p>
    <w:p/>
    <w:p>
      <w:pPr/>
      <w:r>
        <w:rPr/>
        <w:t xml:space="preserve">ذكره أبو الفتح بن إسحاق النديم في جملة الأصحاب وقال: له من الكتب كتاب ’’الوثائق’’ وكتاب ’’الشروط’’ الكبير والصغير.</w:t>
      </w:r>
    </w:p>
    <w:p/>
    <w:p>
      <w:pPr/>
      <w:r>
        <w:rPr/>
        <w:t xml:space="preserve">وقد ذكره أيضا السغناقي في ’’شرح الهداية’’في البيوع.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2026-06-13T21:48:28+03:00</dcterms:created>
  <dcterms:modified xsi:type="dcterms:W3CDTF">2026-06-13T21:48:28+03:00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