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إسحاق الجوزجاني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إسحاق الجوزجاني
</w:t>
      </w:r>
    </w:p>
    <w:p>
      <w:pPr/>
      <w:r>
        <w:rPr/>
        <w:t xml:space="preserve">أحمد بن إسحاق الجوزجاني أحمد بن إسحاق بن صبح الجوزجاني.</w:t>
      </w:r>
    </w:p>
    <w:p/>
    <w:p>
      <w:pPr/>
      <w:r>
        <w:rPr/>
        <w:t xml:space="preserve">له كتاب’’ الفروق والتمييز’’ وكتاب ’’التوبة’’.</w:t>
      </w:r>
    </w:p>
    <w:p/>
    <w:p>
      <w:pPr/>
      <w:r>
        <w:rPr/>
        <w:t xml:space="preserve">ذكره عبد القادر في الجواهر.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110)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إسحاق بن صبيح الجوزجاني، أبو بكر
</w:t>
      </w:r>
    </w:p>
    <w:p>
      <w:pPr/>
      <w:r>
        <w:rPr/>
        <w:t xml:space="preserve">أحمد بن إسحاق بن صبيح الجوزجاني، أبو بكر صاحب أبي سليمان الجوزجاني.</w:t>
      </w:r>
    </w:p>
    <w:p/>
    <w:p>
      <w:pPr/>
      <w:r>
        <w:rPr/>
        <w:t xml:space="preserve">قال في ’’ الجواهر ’’: كان من الجامعين بين علم الأصول، وعلم الفروع، وكان في أنواع العلوم في الذروة العليا.</w:t>
      </w:r>
    </w:p>
    <w:p/>
    <w:p>
      <w:pPr/>
      <w:r>
        <w:rPr/>
        <w:t xml:space="preserve">وله كتاب ’’ الفرق والتمييز ’’، وكتاب ’’ التوبة ’’، وغيرهما.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إسحاق الجوزجاني، الإمام أبو بكر
</w:t>
      </w:r>
    </w:p>
    <w:p>
      <w:pPr/>
      <w:r>
        <w:rPr/>
        <w:t xml:space="preserve">أحمد بن إسحاق الجوزجاني، الإمام أبو بكر تلميذ أبي سليمان موسى بن سليمان الجوزجاني.</w:t>
      </w:r>
    </w:p>
    <w:p/>
    <w:p>
      <w:pPr/>
      <w:r>
        <w:rPr/>
        <w:t xml:space="preserve">أستاذ أبي نصر أحمد بن العباس العياضي.</w:t>
      </w:r>
    </w:p>
    <w:p/>
    <w:p>
      <w:pPr/>
      <w:r>
        <w:rPr/>
        <w:t xml:space="preserve">كما ذكره في ’’ الجواهر ’’: ثم قال: لعله أحمد بن غسحاق بن صبيح، الذي قبله.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السنية في تراجم الحنفية،(دار الرفاعي - الرياض،1983،ط 0،ج 1،ص 81)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2026-06-07T05:16:52+03:00</dcterms:created>
  <dcterms:modified xsi:type="dcterms:W3CDTF">2026-06-07T05:16:52+03:00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