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يعلى بن عبد الله الأموي، من مواليهم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عبد الله الأموي، من مواليهم
</w:t>
      </w:r>
    </w:p>
    <w:p>
      <w:pPr/>
      <w:r>
        <w:rPr/>
        <w:t xml:space="preserve">يعلى بن عبد الله الأموي، من مواليهم من أهل سرقسطة؛ يكنى: أبا العطاف.</w:t>
      </w:r>
    </w:p>
    <w:p/>
    <w:p>
      <w:pPr/>
      <w:r>
        <w:rPr/>
        <w:t xml:space="preserve">قال إسماعيل: قال خالد: يعلى بن عبد الله كان زاهدا فاضلا، وكانت له رحلة وسماع كثير. وقال الرازي: توفي: يعلى بن عبد الله الفقيه السرقسطي سنة ثمان وثمانين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2026-06-14T00:05:09+03:00</dcterms:created>
  <dcterms:modified xsi:type="dcterms:W3CDTF">2026-06-14T00:05:09+03:00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