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عمر بن يوسف بن عمروس
</w:t>
      </w:r>
    </w:p>
    <w:p>
      <w:pPr/>
      <w:r>
        <w:rPr/>
        <w:t xml:space="preserve">يوسف بن محمد بن عمر بن يوسف بن عمروس من أهل أستجة؛ يكنى: أبا عمر.</w:t>
      </w:r>
    </w:p>
    <w:p/>
    <w:p>
      <w:pPr/>
      <w:r>
        <w:rPr/>
        <w:t xml:space="preserve">سمع: من قاسم بن أصبغ كثيرا، ومن محمد بن عبد الله بن أبي دليم، ومحمد</w:t>
      </w:r>
    </w:p>
    <w:p/>
    <w:p>
      <w:pPr/>
      <w:r>
        <w:rPr/>
        <w:t xml:space="preserve">ابن معاوية وغيرهم.</w:t>
      </w:r>
    </w:p>
    <w:p/>
    <w:p>
      <w:pPr/>
      <w:r>
        <w:rPr/>
        <w:t xml:space="preserve">وكان: حافظا للمسائل، رأسا في الفتوى بموضعه. وكان له حظ من التهجد بالقرآن.</w:t>
      </w:r>
    </w:p>
    <w:p/>
    <w:p>
      <w:pPr/>
      <w:r>
        <w:rPr/>
        <w:t xml:space="preserve">وقد حدث وسمع منه غير واحد وكتب عنه. وأجاز لي جميع روايته. وقال لي: ولدت في رجب سنة عشرين وثلاث مائة.</w:t>
      </w:r>
    </w:p>
    <w:p/>
    <w:p>
      <w:pPr/>
      <w:r>
        <w:rPr/>
        <w:t xml:space="preserve">وتوفي: بأستجة يوم الأربعاء لخمس بقين من جمادي الأولى سنة ثلاث وتسعين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2026-06-14T00:06:26+03:00</dcterms:created>
  <dcterms:modified xsi:type="dcterms:W3CDTF">2026-06-14T00:06:26+03:00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