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مسلم بن النضر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بن النضر
</w:t>
      </w:r>
    </w:p>
    <w:p>
      <w:pPr/>
      <w:r>
        <w:rPr/>
        <w:t xml:space="preserve">مسلم بن النضر. عن شعبة.</w:t>
      </w:r>
    </w:p>
    <w:p/>
    <w:p>
      <w:pPr/>
      <w:r>
        <w:rPr/>
        <w:t xml:space="preserve">ما أدرى من هو.</w:t>
      </w:r>
    </w:p>
    <w:p/>
    <w:p>
      <w:pPr/>
      <w:r>
        <w:rPr/>
        <w:t xml:space="preserve">وسئل عنه ابن خزيمة قما 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107)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2026-07-26T01:49:08+03:00</dcterms:created>
  <dcterms:modified xsi:type="dcterms:W3CDTF">2026-07-26T01:49:08+03:00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