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رباح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رباح
</w:t>
      </w:r>
    </w:p>
    <w:p>
      <w:pPr/>
      <w:r>
        <w:rPr/>
        <w:t xml:space="preserve">يوسف بن رباح من أهل إلبيرة.</w:t>
      </w:r>
    </w:p>
    <w:p/>
    <w:p>
      <w:pPr/>
      <w:r>
        <w:rPr/>
        <w:t xml:space="preserve">سمع: من ابن وضاح، وبقي بن مخلد. وابن مزين، والعتبي. قال أبو سعيد: يوسف بن رباح أندلسي نسبوه في موالي بني تغلب. ذكره الخشني. يعني: ابن حارث وقال: توفي (رحمه الله): سنة ثمان وتسعين ومائتين. أخبرني به محمد بن أحمد بن يحيى.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رباح التغلبي
</w:t>
      </w:r>
    </w:p>
    <w:p>
      <w:pPr/>
      <w:r>
        <w:rPr/>
        <w:t xml:space="preserve">يوسف بن رباح التغلبي </w:t>
      </w:r>
    </w:p>
    <w:p/>
    <w:p>
      <w:pPr/>
      <w:r>
        <w:rPr/>
        <w:t xml:space="preserve">مولى لهم، مات سنة ثمانية وتسعين ومائتين، ذكره الخشني محمد بن 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2026-06-14T01:18:02+03:00</dcterms:created>
  <dcterms:modified xsi:type="dcterms:W3CDTF">2026-06-14T01:18:02+03:00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