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رزين المصيصى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رزين المصيصى
</w:t>
      </w:r>
    </w:p>
    <w:p>
      <w:pPr/>
      <w:r>
        <w:rPr/>
        <w:t xml:space="preserve">محمد بن يحيى بن رزين المصيصى. قال ابن حبان: دجال يضع الحديث.</w:t>
      </w:r>
    </w:p>
    <w:p/>
    <w:p>
      <w:pPr/>
      <w:r>
        <w:rPr/>
        <w:t xml:space="preserve">روى عن عثمان بن عمر بن فارس، عن كهمس، عن الحسن، عن أنس - مرفوعا: كل ما في السموات والأرض وما بينهما فهو مخلوق غير الله والقرآن، وذلك أنه منه بدأ وإليه يعود، وسيجئ قوم من أمتى يقولون القرآن مخلوق، فمن قاله منهم فقد كفر وطلقت امرأته منه.</w:t>
      </w:r>
    </w:p>
    <w:p/>
    <w:p>
      <w:pPr/>
      <w:r>
        <w:rPr/>
        <w:t xml:space="preserve">حدثناه محمد بن المسيب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رزين المصيصي
</w:t>
      </w:r>
    </w:p>
    <w:p>
      <w:pPr/>
      <w:r>
        <w:rPr/>
        <w:t xml:space="preserve">محمد بن يحيى بن رزين المصيصي </w:t>
      </w:r>
    </w:p>
    <w:p/>
    <w:p>
      <w:pPr/>
      <w:r>
        <w:rPr/>
        <w:t xml:space="preserve">عن حجاج بن محمد وعثمان بن عمر روى موضوعات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الضعفاء،(دار الثقافة - الدار البيضاء،1984،ط 1،ج 1،ص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رزين المصيصي
</w:t>
      </w:r>
    </w:p>
    <w:p>
      <w:pPr/>
      <w:r>
        <w:rPr/>
        <w:t xml:space="preserve">محمد بن يحيى بن رزين المصيصي: قال ابن حبان: دجال يضع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رزين المصيصي
</w:t>
      </w:r>
    </w:p>
    <w:p>
      <w:pPr/>
      <w:r>
        <w:rPr/>
        <w:t xml:space="preserve">محمد بن يحيى بن رزين المصيصي </w:t>
      </w:r>
    </w:p>
    <w:p/>
    <w:p>
      <w:pPr/>
      <w:r>
        <w:rPr/>
        <w:t xml:space="preserve">يروي عن عثمان بن عمر بن فارس عن كهمس بن الحسن قال ابن حبان دجال يضع الحديث لا يحل ذكره إلا بالقدح فيه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2026-07-27T14:26:05+03:00</dcterms:created>
  <dcterms:modified xsi:type="dcterms:W3CDTF">2026-07-27T14:26:05+03:00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