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أصبغ بن 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أصبغ بن خليل
</w:t>
      </w:r>
    </w:p>
    <w:p>
      <w:pPr/>
      <w:r>
        <w:rPr/>
        <w:t xml:space="preserve">يحيى بن أصبغ بن خليل من أهل قرطبة؛ يكنى: أبا بكر.</w:t>
      </w:r>
    </w:p>
    <w:p/>
    <w:p>
      <w:pPr/>
      <w:r>
        <w:rPr/>
        <w:t xml:space="preserve">سمع: من أبيه ونظرائه، ورحل إلى العراق، ولقى بها بعبد الله بن أحمد بن حنبل وغيره من أهل الحديث. وسمع من أبي سعيد المسعري كتاب: الخلفاء للمدائني وأدخله الأندلس. وقد حدث عنه قاسم بن أصبغ، وثابت ابن حزم، وقاسم ابن ثابت.</w:t>
      </w:r>
    </w:p>
    <w:p/>
    <w:p>
      <w:pPr/>
      <w:r>
        <w:rPr/>
        <w:t xml:space="preserve">وكان: فاضلا خيرا توفي (رحمه الله): سنة خمس وثلاث مائة أصيب مع القائد ابن أبي عبدة. ذكره خالد. وبعضه عن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2026-06-14T02:57:01+03:00</dcterms:created>
  <dcterms:modified xsi:type="dcterms:W3CDTF">2026-06-14T02:57:01+03:00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