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الغابى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الغابى
</w:t>
      </w:r>
    </w:p>
    <w:p>
      <w:pPr/>
      <w:r>
        <w:rPr/>
        <w:t xml:space="preserve">محمد بن عبد الله الغابى. عن مالك بن أنس.</w:t>
      </w:r>
    </w:p>
    <w:p/>
    <w:p>
      <w:pPr/>
      <w:r>
        <w:rPr/>
        <w:t xml:space="preserve">قال الخطيب: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2026-07-27T13:17:41+03:00</dcterms:created>
  <dcterms:modified xsi:type="dcterms:W3CDTF">2026-07-27T13:17:41+03:00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