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العامري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العامري الدمشقي
</w:t>
      </w:r>
    </w:p>
    <w:p>
      <w:pPr/>
      <w:r>
        <w:rPr/>
        <w:t xml:space="preserve">محمد بن عبد الله العامري الدمشقي. عن ثور، وجعفر بن محمد.</w:t>
      </w:r>
    </w:p>
    <w:p/>
    <w:p>
      <w:pPr/>
      <w:r>
        <w:rPr/>
        <w:t xml:space="preserve">وعنه هشام بن عمار.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2026-07-27T17:09:22+03:00</dcterms:created>
  <dcterms:modified xsi:type="dcterms:W3CDTF">2026-07-27T17:09:22+03:00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