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مورق بن حفص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مورق بن حفص القيسي
</w:t>
      </w:r>
    </w:p>
    <w:p>
      <w:pPr/>
      <w:r>
        <w:rPr/>
        <w:t xml:space="preserve">هارون بن مورق بن حفص القيسي من أهل إشبيلية؛ يكنى: أبا القاسم.</w:t>
      </w:r>
    </w:p>
    <w:p/>
    <w:p>
      <w:pPr/>
      <w:r>
        <w:rPr/>
        <w:t xml:space="preserve">سمع: من قاسم بن أصبغ، وابن أيمن وغيرهما فيما بلغني. توفي: نحو السبعين والثلاث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2026-06-15T16:08:15+03:00</dcterms:created>
  <dcterms:modified xsi:type="dcterms:W3CDTF">2026-06-15T16:08:15+03:00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