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أخطل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أخطل
</w:t>
      </w:r>
    </w:p>
    <w:p>
      <w:pPr/>
      <w:r>
        <w:rPr/>
        <w:t xml:space="preserve">وهب بن أخطل من أهل بجانة.؛يكنى: أبا القاسم..</w:t>
      </w:r>
    </w:p>
    <w:p/>
    <w:p>
      <w:pPr/>
      <w:r>
        <w:rPr/>
        <w:t xml:space="preserve">سمع بقرطبة: من ابن وضاح. وروى عنه مجاهد بن أصبغ شيخنا رحمه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أخطل بن رزيق مولى لقريش من أهل بجانة، يكنى أبا القاسم
</w:t>
      </w:r>
    </w:p>
    <w:p>
      <w:pPr/>
      <w:r>
        <w:rPr/>
        <w:t xml:space="preserve">وهب بن أخطل بن رزيق مولى لقريش من أهل بجانة، يكنى أبا القاسم </w:t>
      </w:r>
    </w:p>
    <w:p/>
    <w:p>
      <w:pPr/>
      <w:r>
        <w:rPr/>
        <w:t xml:space="preserve">مات بالأندلس نحو سنة عشرين ومائتين، وقال فيه الحضرمي بتقديم الزاي.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2026-06-15T16:40:44+03:00</dcterms:created>
  <dcterms:modified xsi:type="dcterms:W3CDTF">2026-06-15T16:40:44+03:00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