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الجارودي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الجارودي
</w:t>
      </w:r>
    </w:p>
    <w:p>
      <w:pPr/>
      <w:r>
        <w:rPr/>
        <w:t xml:space="preserve">محمد بن حبيب الجارودي. عن سفيان بن عيينة.</w:t>
      </w:r>
    </w:p>
    <w:p/>
    <w:p>
      <w:pPr/>
      <w:r>
        <w:rPr/>
        <w:t xml:space="preserve">غمزه الحاكم النيسابوري.</w:t>
      </w:r>
    </w:p>
    <w:p/>
    <w:p>
      <w:pPr/>
      <w:r>
        <w:rPr/>
        <w:t xml:space="preserve">[أتى بخبر باطل اتهم بسنده]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2026-07-27T17:45:27+03:00</dcterms:created>
  <dcterms:modified xsi:type="dcterms:W3CDTF">2026-07-27T17:45:27+03:00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