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ثابت بن ثوبان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ثابت بن ثوبان
</w:t>
      </w:r>
    </w:p>
    <w:p>
      <w:pPr/>
      <w:r>
        <w:rPr/>
        <w:t xml:space="preserve">محمد بن ثابت بن ثوبان. قال أبو حاتم: لا يساوى شيئا.</w:t>
      </w:r>
    </w:p>
    <w:p/>
    <w:p>
      <w:pPr/>
      <w:r>
        <w:rPr/>
        <w:t xml:space="preserve">وبيض له ابن أبي حاتم.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ثابت بن ثوبان
</w:t>
      </w:r>
    </w:p>
    <w:p>
      <w:pPr/>
      <w:r>
        <w:rPr/>
        <w:t xml:space="preserve">محمد بن ثابت بن ثوبان: قال أبو حاتم: لا يساوي شيئاً.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ثابت بن ثوبان
</w:t>
      </w:r>
    </w:p>
    <w:p>
      <w:pPr/>
      <w:r>
        <w:rPr/>
        <w:t xml:space="preserve">محمد بن ثابت بن ثوبان </w:t>
      </w:r>
    </w:p>
    <w:p/>
    <w:p>
      <w:pPr/>
      <w:r>
        <w:rPr/>
        <w:t xml:space="preserve">قال أبو حاتم الرازي لا يساوي شيئا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ثابت بن ثوبان
</w:t>
      </w:r>
    </w:p>
    <w:p>
      <w:pPr/>
      <w:r>
        <w:rPr/>
        <w:t xml:space="preserve">محمد بن ثابت بن ثوبان </w:t>
      </w:r>
    </w:p>
    <w:p/>
    <w:p>
      <w:pPr/>
      <w:r>
        <w:rPr/>
        <w:t xml:space="preserve">روى عن....  روى عنه...... نا عبد الرحمن قال سئل أبي عنه فقال لا يسوي شيئاً.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2026-07-27T13:42:23+03:00</dcterms:created>
  <dcterms:modified xsi:type="dcterms:W3CDTF">2026-07-27T13:42:23+03:00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