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مفرج بن عبد الله بن مفرج المديني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مفرج بن عبد الله بن مفرج المديني
</w:t>
      </w:r>
    </w:p>
    <w:p>
      <w:pPr/>
      <w:r>
        <w:rPr/>
        <w:t xml:space="preserve">مفرج بن عبد الله بن مفرج المديني من أهل مدينة قرطبة؛ يكنى: أبا عبد الله.</w:t>
      </w:r>
    </w:p>
    <w:p/>
    <w:p>
      <w:pPr/>
      <w:r>
        <w:rPr/>
        <w:t xml:space="preserve">سمع: من سعيد بن عثمان الأعناقي وغيره. وتوفي: يوم الخميس لانسلاخ شهر ربيع الأول سنة ثمان وخمسين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2026-06-15T20:54:03+03:00</dcterms:created>
  <dcterms:modified xsi:type="dcterms:W3CDTF">2026-06-15T20:54:03+03:00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