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سليمان
</w:t>
      </w:r>
    </w:p>
    <w:p>
      <w:pPr/>
      <w:r>
        <w:rPr/>
        <w:t xml:space="preserve">القاسم بن سليمان. عن أبيه، عن جده، عن عمار - في قتال القاسطين.</w:t>
      </w:r>
    </w:p>
    <w:p/>
    <w:p>
      <w:pPr/>
      <w:r>
        <w:rPr/>
        <w:t xml:space="preserve">قال العقيلي: لا يصح حديثه.</w:t>
      </w:r>
    </w:p>
    <w:p/>
    <w:p>
      <w:pPr/>
      <w:r>
        <w:rPr/>
        <w:t xml:space="preserve">رواه جعفر بن سليمان، عن الخليل بن مرة،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2026-07-27T12:16:35+03:00</dcterms:created>
  <dcterms:modified xsi:type="dcterms:W3CDTF">2026-07-27T12:16:35+03:00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