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فائد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فائد
</w:t>
      </w:r>
    </w:p>
    <w:p>
      <w:pPr/>
      <w:r>
        <w:rPr/>
        <w:t xml:space="preserve">عيسى بن فائد. لا يدرى من هو.</w:t>
      </w:r>
      <w:br/>
      <w:r>
        <w:rPr/>
        <w:t xml:space="preserve">
عن سعد بن عبادة حديث: من قرأ القرآن ونسيه لقى الله وهو أجذم.</w:t>
      </w:r>
      <w:br/>
      <w:r>
        <w:rPr/>
        <w:t xml:space="preserve">
رواه ابن إدريس، عن يزيد بن أبي زياد، عنه.</w:t>
      </w:r>
      <w:br/>
      <w:r>
        <w:rPr/>
        <w:t xml:space="preserve">
وهذا منقطع.</w:t>
      </w:r>
      <w:br/>
      <w:r>
        <w:rPr/>
        <w:t xml:space="preserve">
وعيسى يتأمل حاله.</w:t>
      </w:r>
      <w:br/>
      <w:r>
        <w:rPr/>
        <w:t xml:space="preserve">
ثم قد رواه شعبة، وجرير، وخالد بن عبد الله، وابن فضيل، عن يزيد، فأدخلوا رجلا بين ابن فائد وبين سعد.</w:t>
      </w:r>
      <w:br/>
      <w:r>
        <w:rPr/>
        <w:t xml:space="preserve">
وقيل 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فائد
</w:t>
      </w:r>
    </w:p>
    <w:p>
      <w:pPr/>
      <w:r>
        <w:rPr/>
        <w:t xml:space="preserve">عيسى بن فائد </w:t>
      </w:r>
    </w:p>
    <w:p/>
    <w:p>
      <w:pPr/>
      <w:r>
        <w:rPr/>
        <w:t xml:space="preserve">تابعي عنه يزيد بن أبي زياد لم يدرك سعد بن عبادة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فائد
</w:t>
      </w:r>
    </w:p>
    <w:p>
      <w:pPr/>
      <w:r>
        <w:rPr/>
        <w:t xml:space="preserve">عيسى بن فائد </w:t>
      </w:r>
    </w:p>
    <w:p/>
    <w:p>
      <w:pPr/>
      <w:r>
        <w:rPr/>
        <w:t xml:space="preserve">روى عمن سمع سعد بن عبادة روى عنه يزيد بن أبي زياد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2026-07-23T18:16:11+03:00</dcterms:created>
  <dcterms:modified xsi:type="dcterms:W3CDTF">2026-07-23T18:16:11+03:00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