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عبد الله
</w:t>
      </w:r>
    </w:p>
    <w:p>
      <w:pPr>
        <w:jc w:val="start"/>
        <w:bidi/>
      </w:pPr>
      <w:r>
        <w:rPr>
          <w:rFonts w:ascii="arial" w:hAnsi="arial" w:eastAsia="arial" w:cs="arial"/>
          <w:sz w:val="28"/>
          <w:szCs w:val="28"/>
          <w:b w:val="1"/>
          <w:bCs w:val="1"/>
          <w:rtl/>
        </w:rPr>
        <w:t xml:space="preserve">عياض بن عبد الله
</w:t>
      </w:r>
    </w:p>
    <w:p>
      <w:pPr/>
      <w:r>
        <w:rPr/>
        <w:t xml:space="preserve">عياض بن عبد الله [م، س، ق] الفهري.</w:t>
      </w:r>
    </w:p>
    <w:p/>
    <w:p>
      <w:pPr/>
      <w:r>
        <w:rPr/>
        <w:t xml:space="preserve">عن ابن المنكدر.</w:t>
      </w:r>
    </w:p>
    <w:p/>
    <w:p>
      <w:pPr/>
      <w:r>
        <w:rPr/>
        <w:t xml:space="preserve">وثق.</w:t>
      </w:r>
    </w:p>
    <w:p/>
    <w:p>
      <w:pPr/>
      <w:r>
        <w:rPr/>
        <w:t xml:space="preserve">وقال أبو حاتم: ليس بالقوى.</w:t>
      </w:r>
    </w:p>
    <w:p/>
    <w:p>
      <w:pPr/>
      <w:r>
        <w:rPr/>
        <w:t xml:space="preserve">سمع منه ابن وهب.</w:t>
      </w:r>
    </w:p>
    <w:p>
      <w:pPr>
        <w:jc w:val="start"/>
        <w:bidi/>
      </w:pPr>
      <w:r>
        <w:rPr>
          <w:sz w:val="24"/>
          <w:szCs w:val="24"/>
          <w:b w:val="1"/>
          <w:bCs w:val="1"/>
          <w:rtl/>
        </w:rPr>
        <w:t xml:space="preserve">
ميزان الاعتدال في نقد الرجال،(دار المعرفة للطباعة والنشر، بيروت - لبنان،1963،ط 1،ج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الفهري
</w:t>
      </w:r>
    </w:p>
    <w:p>
      <w:pPr/>
      <w:r>
        <w:rPr/>
        <w:t xml:space="preserve">عياض بن عبد الله الفهري: قال أبو حاتم: ليس بقوي. -م، س، ق-</w:t>
      </w:r>
    </w:p>
    <w:p>
      <w:pPr>
        <w:jc w:val="start"/>
        <w:bidi/>
      </w:pPr>
      <w:r>
        <w:rPr>
          <w:sz w:val="24"/>
          <w:szCs w:val="24"/>
          <w:b w:val="1"/>
          <w:bCs w:val="1"/>
          <w:rtl/>
        </w:rPr>
        <w:t xml:space="preserve">
ديوان الضعفاء،(مكتبة النهضة الحديثة - مكة،1967،ط 2،ج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الفهري، القرشي 
</w:t>
      </w:r>
    </w:p>
    <w:p>
      <w:pPr/>
      <w:r>
        <w:rPr/>
        <w:t xml:space="preserve">عياض بن عبد الله، الفهري، القرشي. </w:t>
      </w:r>
    </w:p>
    <w:p/>
    <w:p>
      <w:pPr/>
      <w:r>
        <w:rPr/>
        <w:t xml:space="preserve">عن مخرمة بن سليمان.</w:t>
      </w:r>
    </w:p>
    <w:p/>
    <w:p>
      <w:pPr/>
      <w:r>
        <w:rPr/>
        <w:t xml:space="preserve">روى عنه عبد الله بن وهب.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الفهري
</w:t>
      </w:r>
    </w:p>
    <w:p>
      <w:pPr/>
      <w:r>
        <w:rPr/>
        <w:t xml:space="preserve">عياض بن عبد الله الفهري </w:t>
      </w:r>
    </w:p>
    <w:p/>
    <w:p>
      <w:pPr/>
      <w:r>
        <w:rPr/>
        <w:t xml:space="preserve">عن الزهري وأبي الزبير وعنه الليث وابن وهب وثق وقال أبو حاتم ليس بقوي م د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الفهري القرشي
</w:t>
      </w:r>
    </w:p>
    <w:p>
      <w:pPr/>
      <w:r>
        <w:rPr/>
        <w:t xml:space="preserve">عياض بن عبد الله الفهري القرشي </w:t>
      </w:r>
    </w:p>
    <w:p/>
    <w:p>
      <w:pPr/>
      <w:r>
        <w:rPr/>
        <w:t xml:space="preserve">روى عن أبي الزبير في الوضوء والزكاة ومخرمة بن سليمان في الصلاة وإبراهيم بن عبيد بن رفاعة في التوبة</w:t>
      </w:r>
    </w:p>
    <w:p/>
    <w:p>
      <w:pPr/>
      <w:r>
        <w:rPr/>
        <w:t xml:space="preserve">روى عنه عبد الله بن وهب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الفهري
</w:t>
      </w:r>
    </w:p>
    <w:p>
      <w:pPr/>
      <w:r>
        <w:rPr/>
        <w:t xml:space="preserve">عياض بن عبد الله الفهري </w:t>
      </w:r>
    </w:p>
    <w:p/>
    <w:p>
      <w:pPr/>
      <w:r>
        <w:rPr/>
        <w:t xml:space="preserve">يروي عن مخرمة بن سليمان عن كريب روى عنه بن وهب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القرشي الفهري
</w:t>
      </w:r>
    </w:p>
    <w:p>
      <w:pPr/>
      <w:r>
        <w:rPr/>
        <w:t xml:space="preserve">عياض بن عبد الله القرشي الفهري </w:t>
      </w:r>
    </w:p>
    <w:p/>
    <w:p>
      <w:pPr/>
      <w:r>
        <w:rPr/>
        <w:t xml:space="preserve">قال الرازي ليس بقوي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القرشي الفهري
</w:t>
      </w:r>
    </w:p>
    <w:p>
      <w:pPr/>
      <w:r>
        <w:rPr/>
        <w:t xml:space="preserve">عياض بن عبد الله القرشي الفهري </w:t>
      </w:r>
    </w:p>
    <w:p/>
    <w:p>
      <w:pPr/>
      <w:r>
        <w:rPr/>
        <w:t xml:space="preserve">روى عن مخرمة بن سليمان وإبراهيم بن عبيد بن رفاعة ومحمد بن المنكدر روى عنه الليث بن سعد وابن لهيعة وصدقة السمين سمعت أبي يقول ذلك وسألته عنه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2026-06-12T05:18:00+03:00</dcterms:created>
  <dcterms:modified xsi:type="dcterms:W3CDTF">2026-06-12T05:18:00+03:00</dcterms:modified>
</cp:coreProperties>
</file>

<file path=docProps/custom.xml><?xml version="1.0" encoding="utf-8"?>
<Properties xmlns="http://schemas.openxmlformats.org/officeDocument/2006/custom-properties" xmlns:vt="http://schemas.openxmlformats.org/officeDocument/2006/docPropsVTypes"/>
</file>