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عبد الملك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القيسي
</w:t>
      </w:r>
    </w:p>
    <w:p>
      <w:pPr/>
      <w:r>
        <w:rPr/>
        <w:t xml:space="preserve">مروان بن عبد الملك القيسي من أهل قرطبة.</w:t>
      </w:r>
    </w:p>
    <w:p/>
    <w:p>
      <w:pPr/>
      <w:r>
        <w:rPr/>
        <w:t xml:space="preserve">صحب بقي وروى عنه، وعن محمد بن وضاح، والأعناقي، وسعيد ابن خمير، وطاهر بن عبد العزيز. وكان: رجلا صالحا. توفي: سنة ثلاثين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عبد الملك القيسي
</w:t>
      </w:r>
    </w:p>
    <w:p>
      <w:pPr/>
      <w:r>
        <w:rPr/>
        <w:t xml:space="preserve">مروان بن عبد الملك القيسي </w:t>
      </w:r>
    </w:p>
    <w:p/>
    <w:p>
      <w:pPr/>
      <w:r>
        <w:rPr/>
        <w:t xml:space="preserve">يروي عن أبي عبد الرحمن بقى بن مخلد وأبي عبد الله محمد بن وضاح ونحوهما مات سنة ثلاث وثلاثمائة، ذكرهما أبو سعيد في كتابه أحدهما بعد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2026-06-15T21:58:35+03:00</dcterms:created>
  <dcterms:modified xsi:type="dcterms:W3CDTF">2026-06-15T21:58:35+03:00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