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
</w:t>
      </w:r>
    </w:p>
    <w:p>
      <w:pPr/>
      <w:r>
        <w:rPr/>
        <w:t xml:space="preserve">عمير [ق] مولى عمر.</w:t>
      </w:r>
    </w:p>
    <w:p/>
    <w:p>
      <w:pPr/>
      <w:r>
        <w:rPr/>
        <w:t xml:space="preserve">ما روى عنه سوى عاصم بن عمرو البجلي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عمير، أو ابن عمير 
</w:t>
      </w:r>
    </w:p>
    <w:p>
      <w:pPr/>
      <w:r>
        <w:rPr/>
        <w:t xml:space="preserve">عمير، أو ابن عمير. </w:t>
      </w:r>
    </w:p>
    <w:p/>
    <w:p>
      <w:pPr/>
      <w:r>
        <w:rPr/>
        <w:t xml:space="preserve">عن عمر بن الخطاب، رضي الله عنه.</w:t>
      </w:r>
    </w:p>
    <w:p/>
    <w:p>
      <w:pPr/>
      <w:r>
        <w:rPr/>
        <w:t xml:space="preserve">قاله أبو إسحاق، عن عاصم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
</w:t>
      </w:r>
    </w:p>
    <w:p>
      <w:pPr/>
      <w:r>
        <w:rPr/>
        <w:t xml:space="preserve">عمير </w:t>
      </w:r>
    </w:p>
    <w:p/>
    <w:p>
      <w:pPr/>
      <w:r>
        <w:rPr/>
        <w:t xml:space="preserve">عن مولاه عمر وعنه عاصم بن عمرو وثق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أو بن عمير
</w:t>
      </w:r>
    </w:p>
    <w:p>
      <w:pPr/>
      <w:r>
        <w:rPr/>
        <w:t xml:space="preserve">عمير أو بن عمير </w:t>
      </w:r>
    </w:p>
    <w:p/>
    <w:p>
      <w:pPr/>
      <w:r>
        <w:rPr/>
        <w:t xml:space="preserve">يروي عن عمر بن الخطاب روى عنه عاصم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مولى عمر
</w:t>
      </w:r>
    </w:p>
    <w:p>
      <w:pPr/>
      <w:r>
        <w:rPr/>
        <w:t xml:space="preserve">عمير مولى عمر </w:t>
      </w:r>
    </w:p>
    <w:p/>
    <w:p>
      <w:pPr/>
      <w:r>
        <w:rPr/>
        <w:t xml:space="preserve">روى عن عمر رضي الله تعالى عنه روى عنه عاصم بن عمرو البجلي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2026-07-27T12:15:12+03:00</dcterms:created>
  <dcterms:modified xsi:type="dcterms:W3CDTF">2026-07-27T12:15:12+03:00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