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عبد الرحيم بن أبي الورد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عبد الرحيم بن أبي الورد
</w:t>
      </w:r>
    </w:p>
    <w:p>
      <w:pPr/>
      <w:r>
        <w:rPr/>
        <w:t xml:space="preserve">عمران بن عبد الرحيم بن أبي الورد. حدث بأصبهان، عن قرة بن حبيب، ومسلم بن إبراهيم.</w:t>
      </w:r>
    </w:p>
    <w:p/>
    <w:p>
      <w:pPr/>
      <w:r>
        <w:rPr/>
        <w:t xml:space="preserve">قال السليماني: فيه نظر، هو الذي وضع حديث أبي حنيفة عن مالك.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2026-07-27T17:08:48+03:00</dcterms:created>
  <dcterms:modified xsi:type="dcterms:W3CDTF">2026-07-27T17:08:48+03:00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