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محمد بن سعيد بن ذي النون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محمد بن سعيد بن ذي النون
</w:t>
      </w:r>
    </w:p>
    <w:p>
      <w:pPr/>
      <w:r>
        <w:rPr/>
        <w:t xml:space="preserve">محمد بن عبد الله بن محمد بن سعيد بن ذي النون من أهل بجانة؛ يكنى: أبا عبد الله.</w:t>
      </w:r>
    </w:p>
    <w:p/>
    <w:p>
      <w:pPr/>
      <w:r>
        <w:rPr/>
        <w:t xml:space="preserve">سمع: من سعيد بن فحلون، وأحمد بن جابر بن عبيدة ونظرائهما من شيوخ بلده. وكان: معدودا في فقهاء بجانة. حدث، وسمع منه غير واحد بقرطبة، وبجانة، وكتبت عنه حكايات، وأجاز لي حديثه. وكان يدفع عن السماع من سعيد بن فحلون.</w:t>
      </w:r>
    </w:p>
    <w:p/>
    <w:p>
      <w:pPr/>
      <w:r>
        <w:rPr/>
        <w:t xml:space="preserve">قال لي: ولدت سنة ست وعشرين وثلاث مائة وتوفي (رحمه الله): ببجانة في صفر سنة تسعين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2026-06-15T23:00:02+03:00</dcterms:created>
  <dcterms:modified xsi:type="dcterms:W3CDTF">2026-06-15T23:00:02+03:00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