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عمارة بن عقبة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 بن عقبة الحنفي
</w:t>
      </w:r>
    </w:p>
    <w:p>
      <w:pPr/>
      <w:r>
        <w:rPr/>
        <w:t xml:space="preserve">عمارة بن عقبة الحنفي. شيخ لسليمان بن شعبة، كلاهما لا يدرى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2026-07-27T13:28:22+03:00</dcterms:created>
  <dcterms:modified xsi:type="dcterms:W3CDTF">2026-07-27T13:28:22+03:00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