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وهب بن عبد المهيمن مولى فهد
</w:t>
      </w:r>
    </w:p>
    <w:p>
      <w:pPr>
        <w:jc w:val="start"/>
        <w:bidi/>
      </w:pPr>
      <w:r>
        <w:rPr>
          <w:rFonts w:ascii="arial" w:hAnsi="arial" w:eastAsia="arial" w:cs="arial"/>
          <w:sz w:val="28"/>
          <w:szCs w:val="28"/>
          <w:b w:val="1"/>
          <w:bCs w:val="1"/>
          <w:rtl/>
        </w:rPr>
        <w:t xml:space="preserve">محمد بن يحيى بن وهب بن عبد المهيمن مولى فهد
</w:t>
      </w:r>
    </w:p>
    <w:p>
      <w:pPr/>
      <w:r>
        <w:rPr/>
        <w:t xml:space="preserve">محمد بن يحيى بن وهب بن عبد المهيمن مولى فهد من أهل قرطبة؛ يكنى: أبا بكر.</w:t>
      </w:r>
    </w:p>
    <w:p/>
    <w:p>
      <w:pPr/>
      <w:r>
        <w:rPr/>
        <w:t xml:space="preserve">سمع بقرطبة: من مسلمة بن القاسم، ومحمد بن معاوية القرشي، وعبد الله بن عثمان ونظرائهم من شيوخنا. ورحل إلى المشرق فسمع بمكة: من أبي عبد الله البلخي وغيره من شيوخ مكة. وأقام بمصر مدة سمع فيها: من أبي علي بن سعيد بن هشام بن محمد بن أبي قرة، وأبي بكر أحمد بن محمد بن إسماعيل، والحسن بن إسماعيل الضراب، وأبي بكر بن الأذفوني المقري، وأبي الحسن بن يزيد القاضي وجماعة غير هؤلاء قد لقينا كثيرا منهم. وكان: حسن الخط ضابطا، وعنى بالعربية واللغة، وفنون الأدب. وكان علم النحو أغلب عليه مع تجويد القرآن.</w:t>
      </w:r>
    </w:p>
    <w:p/>
    <w:p>
      <w:pPr/>
      <w:r>
        <w:rPr/>
        <w:t xml:space="preserve">وانصرف إلى الأندلس فلزم الانقباض وقد حدث بيسير، وكان: ثقة. توفي (رحمه الله): في صفر سنة أربع وثمانين وثلاث مائة. ودفن في مقبرة بني العباس.</w:t>
      </w:r>
    </w:p>
    <w:p/>
    <w:p/>
    <w:p>
      <w:pPr>
        <w:jc w:val="start"/>
        <w:bidi/>
      </w:pPr>
      <w:r>
        <w:rPr>
          <w:sz w:val="24"/>
          <w:szCs w:val="24"/>
          <w:b w:val="1"/>
          <w:bCs w:val="1"/>
          <w:rtl/>
        </w:rPr>
        <w:t xml:space="preserve">
تاريخ علماء الأندلس،( مكتبة الخانجي - القاهرة،1988،ط 2،ج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2026-06-15T23:00:32+03:00</dcterms:created>
  <dcterms:modified xsi:type="dcterms:W3CDTF">2026-06-15T23:00:32+03:00</dcterms:modified>
</cp:coreProperties>
</file>

<file path=docProps/custom.xml><?xml version="1.0" encoding="utf-8"?>
<Properties xmlns="http://schemas.openxmlformats.org/officeDocument/2006/custom-properties" xmlns:vt="http://schemas.openxmlformats.org/officeDocument/2006/docPropsVTypes"/>
</file>