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نجاح بن عبد الرحمن بن علقمة بن منقوس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نجاح بن عبد الرحمن بن علقمة بن منقوس
</w:t>
      </w:r>
    </w:p>
    <w:p>
      <w:pPr/>
      <w:r>
        <w:rPr/>
        <w:t xml:space="preserve">محمد بن نجاح بن عبد الرحمن بن علقمة بن منقوس من أهل قرطبة؛ يكنى: أبا القاسم.</w:t>
      </w:r>
    </w:p>
    <w:p/>
    <w:p>
      <w:pPr/>
      <w:r>
        <w:rPr/>
        <w:t xml:space="preserve">روى عن قاسم بن أصبغ وغيره. وكان: حافظا للمسائل، عاقدا للشروط، وحسن التصرف في العلم: وولى قضاء طليطلة ولم يزل قاضيا عليها إلى أن توفي. وكانت فيه دعابة. وكان كوسجا.</w:t>
      </w:r>
    </w:p>
    <w:p/>
    <w:p>
      <w:pPr/>
      <w:r>
        <w:rPr/>
        <w:t xml:space="preserve">توفي: بترجالة منصرفه من الغزوة المسماة بغزوة المدائن. وذلك: في ربيع الأول سنة ست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2026-06-16T00:05:26+03:00</dcterms:created>
  <dcterms:modified xsi:type="dcterms:W3CDTF">2026-06-16T00:05:26+03:00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