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أبي شيبة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أبي شيبة
</w:t>
      </w:r>
    </w:p>
    <w:p>
      <w:pPr/>
      <w:r>
        <w:rPr/>
        <w:t xml:space="preserve">محمد بن عبد الله بن أبي شيبة من أهل إشبيلية؛ يكنى: أبا القاسم. روى عن عمه علي بن أبي شيبة.</w:t>
      </w:r>
    </w:p>
    <w:p/>
    <w:p>
      <w:pPr/>
      <w:r>
        <w:rPr/>
        <w:t xml:space="preserve">وكان: معدودا في فقهاء حاضرة إشبيلية. توفي: آخر شهري ربيع من سنة أربع وسبعين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2026-06-16T00:02:48+03:00</dcterms:created>
  <dcterms:modified xsi:type="dcterms:W3CDTF">2026-06-16T00:02:48+03:00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