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على بن أحمد بن محمد بن داود الرزاز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على بن أحمد بن محمد بن داود الرزاز
</w:t>
      </w:r>
    </w:p>
    <w:p>
      <w:pPr/>
      <w:r>
        <w:rPr/>
        <w:t xml:space="preserve">على بن أحمد بن محمد بن داود الرزاز. صدوق.</w:t>
      </w:r>
    </w:p>
    <w:p/>
    <w:p>
      <w:pPr/>
      <w:r>
        <w:rPr/>
        <w:t xml:space="preserve">سمع ابن السماك وطبقته.</w:t>
      </w:r>
    </w:p>
    <w:p/>
    <w:p>
      <w:pPr/>
      <w:r>
        <w:rPr/>
        <w:t xml:space="preserve">قال الخطيب: مكثر إلى الصدق ما هو، وكف بصره.</w:t>
      </w:r>
    </w:p>
    <w:p/>
    <w:p>
      <w:pPr/>
      <w:r>
        <w:rPr/>
        <w:t xml:space="preserve">شاهدت جزءا من أصوله في بعضها سماعه بالخط العتيق، ثم رأيته وقد غير بعد وفيه إلحاق بخط جديد، فيقال ذلك من فعل ولد له.</w:t>
      </w:r>
    </w:p>
    <w:p/>
    <w:p>
      <w:pPr/>
      <w:r>
        <w:rPr/>
        <w:t xml:space="preserve">مات سنة تسع عشرة وأربعمائة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2026-05-23T20:48:23+03:00</dcterms:created>
  <dcterms:modified xsi:type="dcterms:W3CDTF">2026-05-23T20:48:23+03:00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