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علوان بن داود البجلي
</w:t>
      </w:r>
    </w:p>
    <w:p>
      <w:pPr>
        <w:jc w:val="start"/>
        <w:bidi/>
      </w:pPr>
      <w:r>
        <w:rPr>
          <w:rFonts w:ascii="arial" w:hAnsi="arial" w:eastAsia="arial" w:cs="arial"/>
          <w:sz w:val="28"/>
          <w:szCs w:val="28"/>
          <w:b w:val="1"/>
          <w:bCs w:val="1"/>
          <w:rtl/>
        </w:rPr>
        <w:t xml:space="preserve">علوان بن داود البجلي
</w:t>
      </w:r>
    </w:p>
    <w:p>
      <w:pPr/>
      <w:r>
        <w:rPr/>
        <w:t xml:space="preserve">علوان بن داود البجلي مولى جرير بن عبد الله، ويقال علوان بن صالح، قال البخاري: علوان بن داود - ويقال ابن صالح.</w:t>
      </w:r>
    </w:p>
    <w:p/>
    <w:p>
      <w:pPr/>
      <w:r>
        <w:rPr/>
        <w:t xml:space="preserve">منكر الحديث.</w:t>
      </w:r>
    </w:p>
    <w:p/>
    <w:p>
      <w:pPr/>
      <w:r>
        <w:rPr/>
        <w:t xml:space="preserve">وقال العقيلي: له حديث لا يتابع عليه، ولا يعرف إلا به.</w:t>
      </w:r>
    </w:p>
    <w:p/>
    <w:p>
      <w:pPr/>
      <w:r>
        <w:rPr/>
        <w:t xml:space="preserve">وقال أبو سعيد بن يونس: منكر الحديث.</w:t>
      </w:r>
    </w:p>
    <w:p/>
    <w:p>
      <w:pPr/>
      <w:r>
        <w:rPr/>
        <w:t xml:space="preserve">العقيلي، حدثنا يحيى بن أيوب العلاف، حدثنا سعيد بن عفير، حدثنا علوان ابن داود، عن حميد بن عبد الرحمن بن حميد بن عبد الرحمن بن عوف، عن صالح بن كيسان، عن حميد بن عبد الرحمن، عن أبيه، قال: دخلت على أبي بكر أعوده</w:t>
      </w:r>
    </w:p>
    <w:p/>
    <w:p>
      <w:pPr/>
      <w:r>
        <w:rPr/>
        <w:t xml:space="preserve">فاستوى جالسا فقلت: أصبحت بحمد الله بارئا.</w:t>
      </w:r>
    </w:p>
    <w:p/>
    <w:p>
      <w:pPr/>
      <w:r>
        <w:rPr/>
        <w:t xml:space="preserve">فقال: أما إنى على ما ترى بى، جعلت لي معشر المهاجرين شغلا مع وجعى، جعلت لكم عهدا من بعدى، واخترت</w:t>
      </w:r>
    </w:p>
    <w:p/>
    <w:p>
      <w:pPr/>
      <w:r>
        <w:rPr/>
        <w:t xml:space="preserve">لكم خيركم في نفسي، فكلكم من ذلك ورم أنفه، رجاء أن يكون الامر له، ورأيتم الدنيا وقد أقبلت ولما تقبل وهى جائية فتتخذون ستور الحرير، ونضائد الديباج، وتألمون من ضجائع الصوف الاذربى، حتى كان أحدكم على حسك السعدان، والله لان يقدم أحدكم فتضرب عنقه في غير حد خير له من أن يسبح في غمرة الدنيا، وأنتم أول ضال بالناس تصفقون بهم عن الطريق يمينا وشمالا، يا هادى الطريق إنما هو الفجر أو البحر.</w:t>
      </w:r>
    </w:p>
    <w:p/>
    <w:p>
      <w:pPr/>
      <w:r>
        <w:rPr/>
        <w:t xml:space="preserve">فقال له عبد الرحمن: لا تكثر على ما بك، فوالله ما أردت إلا الخير، وما الناس إلا رجلان: رجل رأى ما رأيت، ورجل رأى غير ذلك، فإنما يشير عليك برأيه.</w:t>
      </w:r>
    </w:p>
    <w:p/>
    <w:p>
      <w:pPr/>
      <w:r>
        <w:rPr/>
        <w:t xml:space="preserve">فسكت.</w:t>
      </w:r>
    </w:p>
    <w:p/>
    <w:p>
      <w:pPr/>
      <w:r>
        <w:rPr/>
        <w:t xml:space="preserve">ثم قال عبد الرحمن: ما أرى بك بأسا والحمد لله، فلا تأس على الدنيا، فوالله إن علمناك إلا كنت صالحا مصلحا.</w:t>
      </w:r>
    </w:p>
    <w:p/>
    <w:p>
      <w:pPr/>
      <w:r>
        <w:rPr/>
        <w:t xml:space="preserve">فقال: إنى لا آسى على شئ إلا على ثلاث وددت أنى لم أفعلهن: وددت أنى لم أكشف بيت فاطمة وتركته، وأن أغلق على الحرب.</w:t>
      </w:r>
    </w:p>
    <w:p/>
    <w:p>
      <w:pPr/>
      <w:r>
        <w:rPr/>
        <w:t xml:space="preserve">وددت أنى يوم السقيفة كنت قذفت الامر في عنق أبي عبيدة أو عمر، فكان أميرا وكنت وزيرا.</w:t>
      </w:r>
    </w:p>
    <w:p/>
    <w:p>
      <w:pPr/>
      <w:r>
        <w:rPr/>
        <w:t xml:space="preserve">وددت أنى كنت حيث وجهت خالد بن الوليد إلى أهل الردة أقمت بذى القصة، فإن ظفر المسلمون ظفروا وإلا كنت بصدد اللقاء أو مددا.</w:t>
      </w:r>
    </w:p>
    <w:p/>
    <w:p>
      <w:pPr/>
      <w:r>
        <w:rPr/>
        <w:t xml:space="preserve">وثلاث تركتها: وددت أنى كنت فعلتها، فوددت أنى يوم أتيت بالأشعث أسيرا ضربت عنقه، فإنه قد خيل إلى أنه لا يرى شرا إلا أعان عليه، وددت أنى يوم أتيت بالفجاءة لم أكن حرقته وقتلته سريحا أو أطلقته نجيحا.</w:t>
      </w:r>
    </w:p>
    <w:p/>
    <w:p>
      <w:pPr/>
      <w:r>
        <w:rPr/>
        <w:t xml:space="preserve">وددت أنى حيث وجهت خالدا إلى الشام كنت وجهت عمر إلى العراق فأكون قد بسطت يمينى وشمالي في سبيل الله.</w:t>
      </w:r>
    </w:p>
    <w:p/>
    <w:p>
      <w:pPr/>
      <w:r>
        <w:rPr/>
        <w:t xml:space="preserve">وثلاث وددت أنى سألت عنهن رسول الله صلى الله عليه وسلم: وددت أنى سألت فيمن هذا الامر فلا يتنازعه أهله.</w:t>
      </w:r>
    </w:p>
    <w:p/>
    <w:p>
      <w:pPr/>
      <w:r>
        <w:rPr/>
        <w:t xml:space="preserve">وددت أنى كنت سألته هل للانصار في هذا من شئ؟ وددت أنى سألته عن ميراث العمة وبنت الاخت، فإن في نفسي منها حاجة.</w:t>
      </w:r>
    </w:p>
    <w:p/>
    <w:p>
      <w:pPr/>
      <w:r>
        <w:rPr/>
        <w:t xml:space="preserve">قال: وحدثناه يحيى بن عثمان، حدثنا أبو صالح، حدثنا الليث، حدثني علوان ابن صالح، عن صالح بن كيسان، </w:t>
      </w:r>
    </w:p>
    <w:p/>
    <w:p>
      <w:pPr/>
      <w:r>
        <w:rPr/>
        <w:t xml:space="preserve">[أخبرني] حميد [بن عبد الرحمن - مرسلا.</w:t>
      </w:r>
    </w:p>
    <w:p/>
    <w:p>
      <w:pPr/>
      <w:r>
        <w:rPr/>
        <w:t xml:space="preserve">وحدثناه روح بن الفرج، أنبأنا يحيى بن بكير، أنبأنا الليث، فقال: حدثني علوان، عن صالح بن كيسان] 2)، عن حميد، عن أبيه، عن أبي بكر.</w:t>
      </w:r>
    </w:p>
    <w:p/>
    <w:p>
      <w:pPr/>
      <w:r>
        <w:rPr/>
        <w:t xml:space="preserve">قال ابن بكير: ثم قدم علينا علوان بن داود فحدثنا به.</w:t>
      </w:r>
    </w:p>
    <w:p/>
    <w:p>
      <w:pPr/>
      <w:r>
        <w:rPr/>
        <w:t xml:space="preserve">قرأت على عبد الصمد بن عبد الكريم، أخبرنا إبراهيم بن بركات سنة ست وعشرين وستمائة، أخبرنا عبد الرزاق النجار، أخبرنا هبة الله بن الاكفاني، حدثنا عبد العزيز الكتاني، أخبرنا عبد الرحمن بن عثمان، أخبرنا إسحاق بن إبراهيم الادرعى، حدثنا أبو الأصبغ محمد بن عبد العزيز بن كامل القرقسانى، حدثنا أبي، حدثنا علوان بن داود البجلي، عن الليثي، عن أبي الزناد، قال: لما اشتد المشركون على رسول الله صلى الله عليه وسلم بمكة قال للعباس: يا عم، إنى لا ارى عندك ولا عند أهل بيتك نصرة ولا منعة، والله ناصر دينه بقوم يهون عليهم رغم أنف قريش في ذات الله.</w:t>
      </w:r>
    </w:p>
    <w:p/>
    <w:p>
      <w:pPr/>
      <w:r>
        <w:rPr/>
        <w:t xml:space="preserve">فامض لي إلى عكاظ فأرني أحياء منازل العرب حتى أدعوهم إلى الله.</w:t>
      </w:r>
    </w:p>
    <w:p/>
    <w:p>
      <w:pPr/>
      <w:r>
        <w:rPr/>
        <w:t xml:space="preserve">قال: فبدأ بثفيف..وذكر الحديث في نحو من كراس في عرضه نفسه على القبائل.</w:t>
      </w:r>
    </w:p>
    <w:p/>
    <w:p>
      <w:pPr/>
      <w:r>
        <w:rPr/>
        <w:t xml:space="preserve">قيل: مات سنة 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3،ص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علوان بن داود، وقيل: ابن صالح
</w:t>
      </w:r>
    </w:p>
    <w:p>
      <w:pPr/>
      <w:r>
        <w:rPr/>
        <w:t xml:space="preserve">علوان بن داود، وقيل: ابن صالح: قال البخاري: منكر الحديث.</w:t>
      </w:r>
    </w:p>
    <w:p>
      <w:pPr>
        <w:jc w:val="start"/>
        <w:bidi/>
      </w:pPr>
      <w:r>
        <w:rPr>
          <w:sz w:val="24"/>
          <w:szCs w:val="24"/>
          <w:b w:val="1"/>
          <w:bCs w:val="1"/>
          <w:rtl/>
        </w:rPr>
        <w:t xml:space="preserve">
ديوان الضعفاء،(مكتبة النهضة الحديثة - مكة،1967،ط 2،ج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علوان بن داود البجلي، من أهل الكوفة.
</w:t>
      </w:r>
    </w:p>
    <w:p>
      <w:pPr/>
      <w:r>
        <w:rPr/>
        <w:t xml:space="preserve">علوان بن داود البجلي، من أهل الكوفة. </w:t>
      </w:r>
    </w:p>
    <w:p/>
    <w:p>
      <w:pPr/>
      <w:r>
        <w:rPr/>
        <w:t xml:space="preserve">يروي عن مالك ابن مغول. روى عنه عمرو بن عثمان الحمصي.</w:t>
      </w:r>
    </w:p>
    <w:p/>
    <w:p>
      <w:pPr/>
      <w:r>
        <w:rPr/>
        <w:t xml:space="preserve">وقال البخاري: ويقال ابن صالح، منكر الحديث.</w:t>
      </w:r>
    </w:p>
    <w:p/>
    <w:p>
      <w:pPr/>
      <w:r>
        <w:rPr/>
        <w:t xml:space="preserve">وقال العقيلي: له حديث لا يتابع عليه، ولا يعرف إلا به.</w:t>
      </w:r>
    </w:p>
    <w:p/>
    <w:p>
      <w:pPr/>
      <w:r>
        <w:rPr/>
        <w:t xml:space="preserve">وقال ابن يونس: علوان بن داود بن صالح مولى جرير بن عبد الله البجلي يكنى أبا خالد من أهل قرقيسيا، قدم مصر، روى عنه: الليث بن سعد، وعبد الله بن صالح كاتب الليث، وسعيد بن عفير، ويحيى بن بكير، وهو منكر الحديث، توفي قريباً من سنة ثمانين ومائة.</w:t>
      </w:r>
    </w:p>
    <w:p/>
    <w:p>
      <w:pPr/>
      <w:r>
        <w:rPr/>
        <w:t xml:space="preserve">والحديث الذي أشار إليه العقيلي رواه عن يحيى بن أيوب العلاف: ثنا سعيد بن عفير: ثنا علوان بن داود، عن حميد بن عبد الرحمن، فذكر حديثاً</w:t>
      </w:r>
    </w:p>
    <w:p/>
    <w:p>
      <w:pPr/>
      <w:r>
        <w:rPr/>
        <w:t xml:space="preserve">طويلاً.</w:t>
      </w:r>
    </w:p>
    <w:p/>
    <w:p>
      <w:pPr/>
      <w:r>
        <w:rPr/>
        <w:t xml:space="preserve">وقال ابن أبي حاتم: علوان بن إسماعيل القرقساني، روى عن حميد بن عبد الرحمن. روى عنه الليث بن سعد، وأبو صالح، وابن عفير.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علوان بن داود البجلي
</w:t>
      </w:r>
    </w:p>
    <w:p>
      <w:pPr/>
      <w:r>
        <w:rPr/>
        <w:t xml:space="preserve">علوان بن داود البجلي </w:t>
      </w:r>
    </w:p>
    <w:p/>
    <w:p>
      <w:pPr/>
      <w:r>
        <w:rPr/>
        <w:t xml:space="preserve">من أهل الكوفة</w:t>
      </w:r>
    </w:p>
    <w:p/>
    <w:p>
      <w:pPr/>
      <w:r>
        <w:rPr/>
        <w:t xml:space="preserve">يروي عن مالك بن مغول روى عنه عمر بن عثمان الحمصي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علوان بن داود أبو خالد
</w:t>
      </w:r>
    </w:p>
    <w:p>
      <w:pPr/>
      <w:r>
        <w:rPr/>
        <w:t xml:space="preserve">علوان بن داود أبو خالد </w:t>
      </w:r>
    </w:p>
    <w:p/>
    <w:p>
      <w:pPr/>
      <w:r>
        <w:rPr/>
        <w:t xml:space="preserve">مولى جرير بن عبد الله روى عن الليث قال أبو سعيد ابن يونس هو منكر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2026-06-13T05:09:32+03:00</dcterms:created>
  <dcterms:modified xsi:type="dcterms:W3CDTF">2026-06-13T05:09:32+03:00</dcterms:modified>
</cp:coreProperties>
</file>

<file path=docProps/custom.xml><?xml version="1.0" encoding="utf-8"?>
<Properties xmlns="http://schemas.openxmlformats.org/officeDocument/2006/custom-properties" xmlns:vt="http://schemas.openxmlformats.org/officeDocument/2006/docPropsVTypes"/>
</file>