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السلام الأزدي النحوي
</w:t>
      </w:r>
    </w:p>
    <w:p>
      <w:pPr>
        <w:jc w:val="start"/>
        <w:bidi/>
      </w:pPr>
      <w:r>
        <w:rPr>
          <w:rFonts w:ascii="arial" w:hAnsi="arial" w:eastAsia="arial" w:cs="arial"/>
          <w:sz w:val="28"/>
          <w:szCs w:val="28"/>
          <w:b w:val="1"/>
          <w:bCs w:val="1"/>
          <w:rtl/>
        </w:rPr>
        <w:t xml:space="preserve">محمد بن يحيى بن عبد السلام الأزدي النحوي
</w:t>
      </w:r>
    </w:p>
    <w:p>
      <w:pPr/>
      <w:r>
        <w:rPr/>
        <w:t xml:space="preserve">محمد بن يحيى بن عبد السلام الأزدي النحوي المعروف: بالرباجي من أهل قرطبة، وأصله من جيان. وكان يزعم أنه من ولد يزيد بن المهلب.</w:t>
      </w:r>
    </w:p>
    <w:p/>
    <w:p>
      <w:pPr/>
      <w:r>
        <w:rPr/>
        <w:t xml:space="preserve">سمع بقرطبة: من قاسم بن أصبغ وغيره، ورحل إلى المشرق فسمع بمكة: من ابن الأعرابي، وبمصر: من أبي جعفر أحمد بن محمد النحاس، وعلان بن الحسن، وآبن ولاد وغيرهم. وكان علمه الغالب عليه العربية.</w:t>
      </w:r>
    </w:p>
    <w:p/>
    <w:p>
      <w:pPr/>
      <w:r>
        <w:rPr/>
        <w:t xml:space="preserve">وكان: فقيها، إماما، موثوقا أخذ كتاب: سيبويه رواية عن ابن النحاس، وكان جيد النظر، دقيق الاستنباط، حادقا بالقياس. نظر الناس عنده في الاعراب، وأدب عند الملوك واستأد به أمير المؤمنين الناصر رضي الله عنه لابنه المغيرة، ثم صار إلى خدمة المستنصر بالله في مقابلة الكتب وتوسع له في الجراية.</w:t>
      </w:r>
    </w:p>
    <w:p/>
    <w:p>
      <w:pPr/>
      <w:r>
        <w:rPr/>
        <w:t xml:space="preserve">وكان: رجلا صالحا متدينا. وتوفي (رحمه الله): في شهر رمضان سنة ثمان وخمسين وثلاث مائة. أخبرني بذلك بعض من كتب عنه.</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الرباحي النحوي المغربي
</w:t>
      </w:r>
    </w:p>
    <w:p>
      <w:pPr/>
      <w:r>
        <w:rPr/>
        <w:t xml:space="preserve">الرباحي النحوي المغربي محمد بن يحيى بن عبد السلام الأزدي الأندلسي النحوي المعروف بالرباحي، كان عارفا بالعربية صادقا ذكيا فقيها عالما أدب المغيرة بن الناصر لدين الله، وتوفي سنة ثمان وخمسين وثلاث مائة، وكان يعرف بالقلفاط وهو شاعر مشهور، ومن شعر القلفاط:</w:t>
      </w:r>
    </w:p>
    <w:p/>
    <w:p>
      <w:pPr>
        <w:jc w:val="center"/>
      </w:pPr>
      <w:r>
        <w:rPr>
          <w:color w:val="ff0000"/>
        </w:rPr>
        <w:t xml:space="preserve">مزن تغنيه الصبا فإذا همى</w:t>
      </w:r>
      <w:r>
        <w:rPr>
          <w:color w:val="ff0000"/>
        </w:rPr>
        <w:t xml:space="preserve">      </w:t>
      </w:r>
      <w:r>
        <w:rPr>
          <w:color w:val="ff0000"/>
        </w:rPr>
        <w:t xml:space="preserve">لبت حياه روضة غناء</w:t>
      </w:r>
    </w:p>
    <w:p/>
    <w:p>
      <w:pPr>
        <w:jc w:val="center"/>
      </w:pPr>
      <w:r>
        <w:rPr>
          <w:color w:val="ff0000"/>
        </w:rPr>
        <w:t xml:space="preserve">فالأرض من ذاك الحيا موشية</w:t>
      </w:r>
      <w:r>
        <w:rPr>
          <w:color w:val="ff0000"/>
        </w:rPr>
        <w:t xml:space="preserve">      </w:t>
      </w:r>
      <w:r>
        <w:rPr>
          <w:color w:val="ff0000"/>
        </w:rPr>
        <w:t xml:space="preserve">والروض من تلك السماء سماء</w:t>
      </w:r>
    </w:p>
    <w:p/>
    <w:p>
      <w:pPr>
        <w:jc w:val="center"/>
      </w:pPr>
      <w:r>
        <w:rPr>
          <w:color w:val="ff0000"/>
        </w:rPr>
        <w:t xml:space="preserve">ما إن وشت كفا صناع ما وشى</w:t>
      </w:r>
      <w:r>
        <w:rPr>
          <w:color w:val="ff0000"/>
        </w:rPr>
        <w:t xml:space="preserve">      </w:t>
      </w:r>
      <w:r>
        <w:rPr>
          <w:color w:val="ff0000"/>
        </w:rPr>
        <w:t xml:space="preserve">ذاك الغناء بها وذاك الماء</w:t>
      </w:r>
    </w:p>
    <w:p/>
    <w:p>
      <w:pPr>
        <w:jc w:val="center"/>
      </w:pPr>
      <w:r>
        <w:rPr>
          <w:color w:val="ff0000"/>
        </w:rPr>
        <w:t xml:space="preserve">زهر لها مقل جواحظ تارة</w:t>
      </w:r>
      <w:r>
        <w:rPr>
          <w:color w:val="ff0000"/>
        </w:rPr>
        <w:t xml:space="preserve">      </w:t>
      </w:r>
      <w:r>
        <w:rPr>
          <w:color w:val="ff0000"/>
        </w:rPr>
        <w:t xml:space="preserve">ترنو وتارات لها إغضاء</w:t>
      </w:r>
    </w:p>
    <w:p/>
    <w:p>
      <w:pPr/>
      <w:r>
        <w:rPr/>
        <w:t xml:space="preserve">ومنه:</w:t>
      </w:r>
    </w:p>
    <w:p/>
    <w:p>
      <w:pPr>
        <w:jc w:val="center"/>
      </w:pPr>
      <w:r>
        <w:rPr>
          <w:color w:val="ff0000"/>
        </w:rPr>
        <w:t xml:space="preserve">طوى عني مودته غزال</w:t>
      </w:r>
      <w:r>
        <w:rPr>
          <w:color w:val="ff0000"/>
        </w:rPr>
        <w:t xml:space="preserve">      </w:t>
      </w:r>
      <w:r>
        <w:rPr>
          <w:color w:val="ff0000"/>
        </w:rPr>
        <w:t xml:space="preserve">طوى قلبي على الأحزان طيا</w:t>
      </w:r>
    </w:p>
    <w:p/>
    <w:p>
      <w:pPr>
        <w:jc w:val="center"/>
      </w:pPr>
      <w:r>
        <w:rPr>
          <w:color w:val="ff0000"/>
        </w:rPr>
        <w:t xml:space="preserve">إذا ما قلت يسلوه فؤادي</w:t>
      </w:r>
      <w:r>
        <w:rPr>
          <w:color w:val="ff0000"/>
        </w:rPr>
        <w:t xml:space="preserve">      </w:t>
      </w:r>
      <w:r>
        <w:rPr>
          <w:color w:val="ff0000"/>
        </w:rPr>
        <w:t xml:space="preserve">تجدد حبه فازددت غيا </w:t>
      </w:r>
    </w:p>
    <w:p/>
    <w:p>
      <w:pPr>
        <w:jc w:val="center"/>
      </w:pPr>
      <w:r>
        <w:rPr>
          <w:color w:val="ff0000"/>
        </w:rPr>
        <w:t xml:space="preserve">أحييه وأفديه بنفسي</w:t>
      </w:r>
      <w:r>
        <w:rPr>
          <w:color w:val="ff0000"/>
        </w:rPr>
        <w:t xml:space="preserve">      </w:t>
      </w:r>
      <w:r>
        <w:rPr>
          <w:color w:val="ff0000"/>
        </w:rPr>
        <w:t xml:space="preserve">وذاك الوجه أهل أن يحيا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السلام الرباحي
</w:t>
      </w:r>
    </w:p>
    <w:p>
      <w:pPr/>
      <w:r>
        <w:rPr/>
        <w:t xml:space="preserve">محمد بن يحيى بن عبد السلام الرباحي </w:t>
      </w:r>
    </w:p>
    <w:p/>
    <w:p>
      <w:pPr/>
      <w:r>
        <w:rPr/>
        <w:t xml:space="preserve">نحوي مشهور ذكره أبو محمد بن حزم وقال: كان لا يقصر عن أكابر أصحاب المبرد. توفى سنة ثمان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2026-06-16T02:12:16+03:00</dcterms:created>
  <dcterms:modified xsi:type="dcterms:W3CDTF">2026-06-16T02:12:16+03:00</dcterms:modified>
</cp:coreProperties>
</file>

<file path=docProps/custom.xml><?xml version="1.0" encoding="utf-8"?>
<Properties xmlns="http://schemas.openxmlformats.org/officeDocument/2006/custom-properties" xmlns:vt="http://schemas.openxmlformats.org/officeDocument/2006/docPropsVTypes"/>
</file>