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الأزدي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الأزدي السرقسطي
</w:t>
      </w:r>
    </w:p>
    <w:p>
      <w:pPr/>
      <w:r>
        <w:rPr/>
        <w:t xml:space="preserve">محمد بن عثمان الأزدي السرقسطي خرج إلى المشرق من سرقسطة حدثا فأقام هناك، وأدب بمصر، وسمع سماعا كثيرا.</w:t>
      </w:r>
    </w:p>
    <w:p/>
    <w:p>
      <w:pPr/>
      <w:r>
        <w:rPr/>
        <w:t xml:space="preserve">روى: كتاب البخاري عن علي بن صالح الهمداني، وكتاب: محمد بن الجهم، وغير ذلك: حدث عنه محمد بن بطال التدميري.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2026-06-16T02:12:16+03:00</dcterms:created>
  <dcterms:modified xsi:type="dcterms:W3CDTF">2026-06-16T02:12:16+03:00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