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أبى رواد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أبى رواد
</w:t>
      </w:r>
    </w:p>
    <w:p>
      <w:pPr/>
      <w:r>
        <w:rPr/>
        <w:t xml:space="preserve">عبد العزيز بن أبى رواد [عو] ميمون.</w:t>
      </w:r>
    </w:p>
    <w:p/>
    <w:p>
      <w:pPr/>
      <w:r>
        <w:rPr/>
        <w:t xml:space="preserve">ويقال: أيمن بن بدر المكي، من موالى المهلب بن أبي صفرة الأزدي.</w:t>
      </w:r>
    </w:p>
    <w:p/>
    <w:p>
      <w:pPr/>
      <w:r>
        <w:rPr/>
        <w:t xml:space="preserve">روى عن عكرمة، ونافع.</w:t>
      </w:r>
    </w:p>
    <w:p/>
    <w:p>
      <w:pPr/>
      <w:r>
        <w:rPr/>
        <w:t xml:space="preserve">وعنه ابنه عبد المجيد، ويحيى بن سعيد، وعبد الرزاق، وخلق.</w:t>
      </w:r>
    </w:p>
    <w:p/>
    <w:p>
      <w:pPr/>
      <w:r>
        <w:rPr/>
        <w:t xml:space="preserve">قال ابن المبارك: كان من أعبد الناس.</w:t>
      </w:r>
    </w:p>
    <w:p/>
    <w:p>
      <w:pPr/>
      <w:r>
        <w:rPr/>
        <w:t xml:space="preserve">وقال أبو حاتم: صدوق متعبد.</w:t>
      </w:r>
    </w:p>
    <w:p/>
    <w:p>
      <w:pPr/>
      <w:r>
        <w:rPr/>
        <w:t xml:space="preserve">وقال أحمد: صالح الحديث.</w:t>
      </w:r>
    </w:p>
    <w:p/>
    <w:p>
      <w:pPr/>
      <w:r>
        <w:rPr/>
        <w:t xml:space="preserve">وقيل: كان مرجئا.</w:t>
      </w:r>
    </w:p>
    <w:p/>
    <w:p>
      <w:pPr/>
      <w:r>
        <w:rPr/>
        <w:t xml:space="preserve">وقال ابن الجنيد: ضعيف.</w:t>
      </w:r>
    </w:p>
    <w:p/>
    <w:p>
      <w:pPr/>
      <w:r>
        <w:rPr/>
        <w:t xml:space="preserve">وقال ابن حبان: روى عن نافع، عن ابن عمر - نسخة موضوعة.</w:t>
      </w:r>
    </w:p>
    <w:p/>
    <w:p>
      <w:pPr/>
      <w:r>
        <w:rPr/>
        <w:t xml:space="preserve">هكذا قال ابن حبان.</w:t>
      </w:r>
    </w:p>
    <w:p/>
    <w:p>
      <w:pPr/>
      <w:r>
        <w:rPr/>
        <w:t xml:space="preserve">يعتبر منه.</w:t>
      </w:r>
    </w:p>
    <w:p/>
    <w:p>
      <w:pPr/>
      <w:r>
        <w:rPr/>
        <w:t xml:space="preserve">وروى أحمد بن أبي مريم عن يحيى: ثقة، يظن بالارجاء.</w:t>
      </w:r>
    </w:p>
    <w:p/>
    <w:p>
      <w:pPr/>
      <w:r>
        <w:rPr/>
        <w:t xml:space="preserve">وقال ابن عدي: حدثنا ابن أبي عصمة، حدثنا أحمد بن عبد الله بن قراب الحداد، حدثنا إبراهيم بن أبي منصور، حدثني عبد الله بن المغيرة </w:t>
      </w:r>
    </w:p>
    <w:p/>
    <w:p>
      <w:pPr/>
      <w:r>
        <w:rPr/>
        <w:t xml:space="preserve">[بمصر] حدثنا عبد العزيز بن أبي رواد، عن نافع، عن ابن عمر، عن عمر: سمعت رسول الله صلى الله عليه وسلم يقول: إن بعض أوصياء عيسى بن مريم حى بالعراق، فإن أنت رأيته فأقرئه منى السلام.</w:t>
      </w:r>
    </w:p>
    <w:p/>
    <w:p>
      <w:pPr/>
      <w:r>
        <w:rPr/>
        <w:t xml:space="preserve">هذا من عيوب كامل ابن عدي.</w:t>
      </w:r>
    </w:p>
    <w:p/>
    <w:p>
      <w:pPr/>
      <w:r>
        <w:rPr/>
        <w:t xml:space="preserve">يأتي في ترجمة الرجل بخبر باطل، لا يكون حدث به قط، وإنما وضع من بعده، فهذا خبر باطل وإسناد مظلم، وابن المغيرة ليس بثقة.</w:t>
      </w:r>
    </w:p>
    <w:p/>
    <w:p>
      <w:pPr/>
      <w:r>
        <w:rPr/>
        <w:t xml:space="preserve">وأما ابن حبان فبالغ في تنقص عبد العزيز.</w:t>
      </w:r>
    </w:p>
    <w:p/>
    <w:p>
      <w:pPr/>
      <w:r>
        <w:rPr/>
        <w:t xml:space="preserve">وقال: كيف يكون التقى في نفسه من كان شديد الصلابة في الارجاء كثير البغض لمن انتحل السنن.</w:t>
      </w:r>
    </w:p>
    <w:p/>
    <w:p>
      <w:pPr/>
      <w:r>
        <w:rPr/>
        <w:t xml:space="preserve">حدثنا أبو نعيم عبد الملك، حدثنا عمر بن شبة، حدثنا أبو عاصم، قال.</w:t>
      </w:r>
    </w:p>
    <w:p/>
    <w:p>
      <w:pPr/>
      <w:r>
        <w:rPr/>
        <w:t xml:space="preserve">جاء عكرمة بن عمار إلى عبد العزيز بن أبي رواد فدق الباب وقال ابن الضال، حدثنا السراج، حدثنا الحسن بن الصباح، حدثنا مؤمل بن إسماعيل، سمعت فلانا / قال: قلت لعبد العزيز بن أبي رواد في الايمان.</w:t>
      </w:r>
    </w:p>
    <w:p/>
    <w:p>
      <w:pPr/>
      <w:r>
        <w:rPr/>
        <w:t xml:space="preserve">قال: الايمان واحد، ولكن يتفاضلون بالجنة.</w:t>
      </w:r>
    </w:p>
    <w:p/>
    <w:p>
      <w:pPr/>
      <w:r>
        <w:rPr/>
        <w:t xml:space="preserve">قلت: </w:t>
      </w:r>
    </w:p>
    <w:p/>
    <w:p>
      <w:pPr/>
      <w:r>
        <w:rPr/>
        <w:t xml:space="preserve">[231]</w:t>
      </w:r>
    </w:p>
    <w:p/>
    <w:p>
      <w:pPr/>
      <w:r>
        <w:rPr/>
        <w:t xml:space="preserve">أصحابنا يقولون الايمان يزيد وينقص.</w:t>
      </w:r>
    </w:p>
    <w:p/>
    <w:p>
      <w:pPr/>
      <w:r>
        <w:rPr/>
        <w:t xml:space="preserve">قال: من أصحابك؟ قلت: أيوب، ويونس، وابن عون.</w:t>
      </w:r>
    </w:p>
    <w:p/>
    <w:p>
      <w:pPr/>
      <w:r>
        <w:rPr/>
        <w:t xml:space="preserve">فقال: لا أكثر الله في المسلمين حزبهم.</w:t>
      </w:r>
    </w:p>
    <w:p/>
    <w:p>
      <w:pPr/>
      <w:r>
        <w:rPr/>
        <w:t xml:space="preserve">ثم قال مؤمل: مات ابن أبي رواد وسفيان بمكة، فما صلى عليه وعارض الجنازة فذهب والناس يرونه، فلم يصل.</w:t>
      </w:r>
    </w:p>
    <w:p/>
    <w:p>
      <w:pPr/>
      <w:r>
        <w:rPr/>
        <w:t xml:space="preserve">وقال: أردت أن أرى الناس أنه مات على بدعة، ثم أسند ابن حبان له حديثين منكرين: أحدهما لعبد الرحيم بن هارون أحد التلفى عنه، والآخر لزافر بن سليمان عنه، والعجب من عبد العزيز كيف يرى الارجاء وهو من الخائفين الوجلين مع كثرة حجه وتعبده.</w:t>
      </w:r>
    </w:p>
    <w:p/>
    <w:p>
      <w:pPr/>
      <w:r>
        <w:rPr/>
        <w:t xml:space="preserve">مات سنة تسع وخمسين ومائة، رحمه الله وسامحه.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628)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2026-07-27T10:14:19+03:00</dcterms:created>
  <dcterms:modified xsi:type="dcterms:W3CDTF">2026-07-27T10:14:19+03:00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